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026" w:rsidRPr="00D12026" w:rsidRDefault="00D12026" w:rsidP="004F6449">
      <w:pPr>
        <w:ind w:left="144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12026">
        <w:rPr>
          <w:rFonts w:ascii="Times New Roman" w:hAnsi="Times New Roman" w:cs="Times New Roman"/>
          <w:b/>
          <w:bCs/>
          <w:noProof/>
          <w:sz w:val="28"/>
          <w:szCs w:val="28"/>
          <w:lang w:eastAsia="bg-BG"/>
        </w:rPr>
        <w:drawing>
          <wp:anchor distT="0" distB="0" distL="114300" distR="114300" simplePos="0" relativeHeight="251659264" behindDoc="1" locked="0" layoutInCell="0" allowOverlap="1" wp14:anchorId="20C7C408" wp14:editId="2AB82D7E">
            <wp:simplePos x="0" y="0"/>
            <wp:positionH relativeFrom="column">
              <wp:posOffset>154305</wp:posOffset>
            </wp:positionH>
            <wp:positionV relativeFrom="paragraph">
              <wp:posOffset>45085</wp:posOffset>
            </wp:positionV>
            <wp:extent cx="919480" cy="1028700"/>
            <wp:effectExtent l="0" t="0" r="0" b="0"/>
            <wp:wrapTight wrapText="bothSides">
              <wp:wrapPolygon edited="0">
                <wp:start x="0" y="0"/>
                <wp:lineTo x="0" y="21200"/>
                <wp:lineTo x="21033" y="21200"/>
                <wp:lineTo x="21033" y="0"/>
                <wp:lineTo x="0" y="0"/>
              </wp:wrapPolygon>
            </wp:wrapTight>
            <wp:docPr id="1" name="Картина 1" descr="emblema-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mblema-smal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4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2026">
        <w:rPr>
          <w:rFonts w:ascii="Times New Roman" w:hAnsi="Times New Roman" w:cs="Times New Roman"/>
          <w:b/>
          <w:sz w:val="28"/>
          <w:szCs w:val="28"/>
          <w:lang w:val="ru-RU"/>
        </w:rPr>
        <w:t>ОСНОВНО УЧИЛИЩЕ “</w:t>
      </w:r>
      <w:proofErr w:type="spellStart"/>
      <w:r w:rsidRPr="00D12026">
        <w:rPr>
          <w:rFonts w:ascii="Times New Roman" w:hAnsi="Times New Roman" w:cs="Times New Roman"/>
          <w:b/>
          <w:sz w:val="28"/>
          <w:szCs w:val="28"/>
          <w:lang w:val="ru-RU"/>
        </w:rPr>
        <w:t>ХРИСТО</w:t>
      </w:r>
      <w:proofErr w:type="spellEnd"/>
      <w:r w:rsidRPr="00D1202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D12026">
        <w:rPr>
          <w:rFonts w:ascii="Times New Roman" w:hAnsi="Times New Roman" w:cs="Times New Roman"/>
          <w:b/>
          <w:sz w:val="28"/>
          <w:szCs w:val="28"/>
          <w:lang w:val="ru-RU"/>
        </w:rPr>
        <w:t>СМИРНЕНСКИ</w:t>
      </w:r>
      <w:proofErr w:type="spellEnd"/>
      <w:r w:rsidRPr="00D12026">
        <w:rPr>
          <w:rFonts w:ascii="Times New Roman" w:hAnsi="Times New Roman" w:cs="Times New Roman"/>
          <w:b/>
          <w:sz w:val="28"/>
          <w:szCs w:val="28"/>
          <w:lang w:val="ru-RU"/>
        </w:rPr>
        <w:t>”</w:t>
      </w:r>
    </w:p>
    <w:p w:rsidR="00D12026" w:rsidRPr="00D12026" w:rsidRDefault="00D12026" w:rsidP="00D12026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  <w:r w:rsidRPr="00D120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2026">
        <w:rPr>
          <w:rFonts w:ascii="Times New Roman" w:hAnsi="Times New Roman" w:cs="Times New Roman"/>
          <w:b/>
        </w:rPr>
        <w:t xml:space="preserve">гр. Червен бряг, </w:t>
      </w:r>
      <w:r w:rsidRPr="00D12026">
        <w:rPr>
          <w:rFonts w:ascii="Times New Roman" w:hAnsi="Times New Roman" w:cs="Times New Roman"/>
          <w:b/>
          <w:lang w:val="ru-RU"/>
        </w:rPr>
        <w:t xml:space="preserve"> </w:t>
      </w:r>
      <w:r w:rsidRPr="00D12026">
        <w:rPr>
          <w:rFonts w:ascii="Times New Roman" w:hAnsi="Times New Roman" w:cs="Times New Roman"/>
          <w:b/>
        </w:rPr>
        <w:t>ул.</w:t>
      </w:r>
      <w:r w:rsidRPr="00D12026">
        <w:rPr>
          <w:rFonts w:ascii="Times New Roman" w:hAnsi="Times New Roman" w:cs="Times New Roman"/>
          <w:b/>
          <w:lang w:val="en-US"/>
        </w:rPr>
        <w:t xml:space="preserve"> </w:t>
      </w:r>
      <w:r w:rsidRPr="00D12026">
        <w:rPr>
          <w:rFonts w:ascii="Times New Roman" w:hAnsi="Times New Roman" w:cs="Times New Roman"/>
          <w:b/>
        </w:rPr>
        <w:t xml:space="preserve">„Паисий” № </w:t>
      </w:r>
      <w:r w:rsidRPr="00D12026">
        <w:rPr>
          <w:rFonts w:ascii="Times New Roman" w:hAnsi="Times New Roman" w:cs="Times New Roman"/>
          <w:b/>
          <w:lang w:val="ru-RU"/>
        </w:rPr>
        <w:t>37-39</w:t>
      </w:r>
      <w:r w:rsidRPr="00D12026">
        <w:rPr>
          <w:rFonts w:ascii="Times New Roman" w:hAnsi="Times New Roman" w:cs="Times New Roman"/>
          <w:b/>
        </w:rPr>
        <w:t>;</w:t>
      </w:r>
      <w:r w:rsidRPr="00D12026">
        <w:rPr>
          <w:rFonts w:ascii="Times New Roman" w:hAnsi="Times New Roman" w:cs="Times New Roman"/>
          <w:b/>
          <w:lang w:val="en-US"/>
        </w:rPr>
        <w:t xml:space="preserve"> </w:t>
      </w:r>
      <w:r w:rsidRPr="00D12026">
        <w:rPr>
          <w:rFonts w:ascii="Times New Roman" w:hAnsi="Times New Roman" w:cs="Times New Roman"/>
          <w:b/>
        </w:rPr>
        <w:t>тел.: 06 59 /9 20-29</w:t>
      </w:r>
    </w:p>
    <w:p w:rsidR="00D12026" w:rsidRPr="00D12026" w:rsidRDefault="00D12026" w:rsidP="00D12026">
      <w:pPr>
        <w:spacing w:after="0"/>
        <w:jc w:val="center"/>
        <w:rPr>
          <w:rFonts w:ascii="Times New Roman" w:hAnsi="Times New Roman" w:cs="Times New Roman"/>
          <w:b/>
        </w:rPr>
      </w:pPr>
      <w:r w:rsidRPr="00D12026">
        <w:rPr>
          <w:rFonts w:ascii="Times New Roman" w:hAnsi="Times New Roman" w:cs="Times New Roman"/>
          <w:b/>
        </w:rPr>
        <w:t xml:space="preserve"> е-mail: </w:t>
      </w:r>
      <w:hyperlink r:id="rId8" w:history="1">
        <w:r w:rsidRPr="00D12026">
          <w:rPr>
            <w:rStyle w:val="aa"/>
            <w:rFonts w:ascii="Times New Roman" w:hAnsi="Times New Roman" w:cs="Times New Roman"/>
            <w:b/>
            <w:color w:val="auto"/>
            <w:shd w:val="clear" w:color="auto" w:fill="FFFFFF"/>
          </w:rPr>
          <w:t>ou_smirnenski2@</w:t>
        </w:r>
        <w:proofErr w:type="spellStart"/>
        <w:r w:rsidRPr="00D12026">
          <w:rPr>
            <w:rStyle w:val="aa"/>
            <w:rFonts w:ascii="Times New Roman" w:hAnsi="Times New Roman" w:cs="Times New Roman"/>
            <w:b/>
            <w:color w:val="auto"/>
            <w:shd w:val="clear" w:color="auto" w:fill="FFFFFF"/>
            <w:lang w:val="en-US"/>
          </w:rPr>
          <w:t>abv</w:t>
        </w:r>
        <w:proofErr w:type="spellEnd"/>
        <w:r w:rsidRPr="00D12026">
          <w:rPr>
            <w:rStyle w:val="aa"/>
            <w:rFonts w:ascii="Times New Roman" w:hAnsi="Times New Roman" w:cs="Times New Roman"/>
            <w:b/>
            <w:color w:val="auto"/>
            <w:shd w:val="clear" w:color="auto" w:fill="FFFFFF"/>
          </w:rPr>
          <w:t>.bg</w:t>
        </w:r>
      </w:hyperlink>
      <w:r w:rsidRPr="00D12026">
        <w:rPr>
          <w:rFonts w:ascii="Times New Roman" w:hAnsi="Times New Roman" w:cs="Times New Roman"/>
          <w:b/>
        </w:rPr>
        <w:t xml:space="preserve">   </w:t>
      </w:r>
    </w:p>
    <w:p w:rsidR="00D12026" w:rsidRPr="00D12026" w:rsidRDefault="00D12026" w:rsidP="00D12026">
      <w:pPr>
        <w:pStyle w:val="a0"/>
        <w:rPr>
          <w:b/>
          <w:i/>
          <w:lang w:val="en-US"/>
        </w:rPr>
      </w:pPr>
    </w:p>
    <w:p w:rsidR="00D12026" w:rsidRPr="00D12026" w:rsidRDefault="00D12026" w:rsidP="00D12026">
      <w:pPr>
        <w:pStyle w:val="Default"/>
        <w:rPr>
          <w:rFonts w:ascii="Times New Roman" w:hAnsi="Times New Roman" w:cs="Times New Roman"/>
          <w:b/>
          <w:bCs/>
        </w:rPr>
      </w:pPr>
    </w:p>
    <w:p w:rsidR="007D725F" w:rsidRDefault="007D725F" w:rsidP="007D725F">
      <w:pPr>
        <w:pStyle w:val="Default"/>
        <w:jc w:val="center"/>
        <w:rPr>
          <w:rFonts w:ascii="Times New Roman" w:hAnsi="Times New Roman" w:cs="Times New Roman"/>
          <w:b/>
          <w:bCs/>
          <w:lang w:val="bg-BG"/>
        </w:rPr>
      </w:pPr>
    </w:p>
    <w:p w:rsidR="007D725F" w:rsidRDefault="007D725F" w:rsidP="007D725F">
      <w:pPr>
        <w:pStyle w:val="Default"/>
        <w:jc w:val="center"/>
        <w:rPr>
          <w:rFonts w:ascii="Times New Roman" w:hAnsi="Times New Roman" w:cs="Times New Roman"/>
          <w:b/>
          <w:bCs/>
          <w:lang w:val="bg-BG"/>
        </w:rPr>
      </w:pPr>
    </w:p>
    <w:p w:rsidR="00D12026" w:rsidRDefault="007D725F" w:rsidP="004B1899">
      <w:pPr>
        <w:pStyle w:val="Default"/>
        <w:jc w:val="center"/>
        <w:rPr>
          <w:rFonts w:ascii="Times New Roman" w:hAnsi="Times New Roman" w:cs="Times New Roman"/>
          <w:b/>
          <w:bCs/>
          <w:lang w:val="bg-BG"/>
        </w:rPr>
      </w:pPr>
      <w:r>
        <w:rPr>
          <w:rFonts w:ascii="Times New Roman" w:hAnsi="Times New Roman" w:cs="Times New Roman"/>
          <w:b/>
          <w:bCs/>
          <w:lang w:val="bg-BG"/>
        </w:rPr>
        <w:tab/>
      </w:r>
      <w:r>
        <w:rPr>
          <w:rFonts w:ascii="Times New Roman" w:hAnsi="Times New Roman" w:cs="Times New Roman"/>
          <w:b/>
          <w:bCs/>
          <w:lang w:val="bg-BG"/>
        </w:rPr>
        <w:tab/>
      </w:r>
    </w:p>
    <w:p w:rsidR="004B1899" w:rsidRDefault="004B1899" w:rsidP="004B1899">
      <w:pPr>
        <w:pStyle w:val="Default"/>
        <w:jc w:val="center"/>
        <w:rPr>
          <w:rFonts w:ascii="Times New Roman" w:hAnsi="Times New Roman" w:cs="Times New Roman"/>
          <w:b/>
          <w:bCs/>
          <w:lang w:val="bg-BG"/>
        </w:rPr>
      </w:pPr>
    </w:p>
    <w:p w:rsidR="004B1899" w:rsidRDefault="004B1899" w:rsidP="004B1899">
      <w:pPr>
        <w:pStyle w:val="Default"/>
        <w:jc w:val="center"/>
        <w:rPr>
          <w:rFonts w:ascii="Times New Roman" w:hAnsi="Times New Roman" w:cs="Times New Roman"/>
          <w:b/>
          <w:bCs/>
          <w:lang w:val="bg-BG"/>
        </w:rPr>
      </w:pPr>
    </w:p>
    <w:p w:rsidR="004B1899" w:rsidRDefault="004B1899" w:rsidP="004B1899">
      <w:pPr>
        <w:pStyle w:val="Default"/>
        <w:jc w:val="center"/>
        <w:rPr>
          <w:rFonts w:ascii="Times New Roman" w:hAnsi="Times New Roman" w:cs="Times New Roman"/>
          <w:b/>
          <w:bCs/>
          <w:lang w:val="bg-BG"/>
        </w:rPr>
      </w:pPr>
    </w:p>
    <w:p w:rsidR="004B1899" w:rsidRPr="00D12026" w:rsidRDefault="004B1899" w:rsidP="004B1899">
      <w:pPr>
        <w:pStyle w:val="Default"/>
        <w:jc w:val="center"/>
        <w:rPr>
          <w:rFonts w:ascii="Times New Roman" w:hAnsi="Times New Roman" w:cs="Times New Roman"/>
          <w:i/>
        </w:rPr>
      </w:pPr>
    </w:p>
    <w:p w:rsidR="00D12026" w:rsidRDefault="00D12026" w:rsidP="00D12026">
      <w:pPr>
        <w:pStyle w:val="Default"/>
        <w:jc w:val="center"/>
      </w:pPr>
    </w:p>
    <w:p w:rsidR="00D12026" w:rsidRDefault="00D12026" w:rsidP="00D12026">
      <w:pPr>
        <w:pStyle w:val="a8"/>
        <w:jc w:val="center"/>
        <w:rPr>
          <w:lang w:val="en-US"/>
        </w:rPr>
      </w:pPr>
    </w:p>
    <w:p w:rsidR="00D12026" w:rsidRDefault="00031066" w:rsidP="00D12026">
      <w:pPr>
        <w:pStyle w:val="a8"/>
        <w:jc w:val="center"/>
        <w:rPr>
          <w:rFonts w:ascii="Cambria" w:hAnsi="Cambria"/>
          <w:b/>
          <w:sz w:val="44"/>
          <w:szCs w:val="24"/>
        </w:rPr>
      </w:pPr>
      <w:r>
        <w:rPr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25.25pt;height:38.25pt" fillcolor="black" stroked="f">
            <v:shadow on="t" color="#b2b2b2" opacity="52429f" offset="3pt"/>
            <v:textpath style="font-family:&quot;Times New Roman&quot;;v-text-kern:t" trim="t" fitpath="t" string="УЧИЛИЩНА  ПРОГРАМА&#10;"/>
          </v:shape>
        </w:pict>
      </w:r>
    </w:p>
    <w:p w:rsidR="00D12026" w:rsidRDefault="00D12026" w:rsidP="00D12026">
      <w:pPr>
        <w:pStyle w:val="a8"/>
        <w:jc w:val="center"/>
        <w:rPr>
          <w:lang w:val="en-US"/>
        </w:rPr>
      </w:pPr>
    </w:p>
    <w:p w:rsidR="00D12026" w:rsidRDefault="00031066" w:rsidP="00D12026">
      <w:pPr>
        <w:pStyle w:val="a8"/>
        <w:jc w:val="center"/>
        <w:rPr>
          <w:rFonts w:ascii="Cambria" w:hAnsi="Cambria"/>
          <w:sz w:val="36"/>
          <w:szCs w:val="24"/>
        </w:rPr>
      </w:pPr>
      <w:r>
        <w:rPr>
          <w:lang w:val="en-US"/>
        </w:rPr>
        <w:pict>
          <v:shape id="_x0000_i1026" type="#_x0000_t136" style="width:481.5pt;height:87pt" fillcolor="black" stroked="f">
            <v:shadow on="t" color="#b2b2b2" opacity="52429f" offset="3pt"/>
            <v:textpath style="font-family:&quot;Times New Roman&quot;;v-text-kern:t" trim="t" fitpath="t" string="за предоставяне на равни възможности &#10;и за приобщаване на ученици от уязвимите групи &#10;учебна 2020/2021 година"/>
          </v:shape>
        </w:pict>
      </w:r>
    </w:p>
    <w:p w:rsidR="00D12026" w:rsidRDefault="00D12026" w:rsidP="00D12026">
      <w:pPr>
        <w:pStyle w:val="a8"/>
        <w:jc w:val="center"/>
        <w:rPr>
          <w:rFonts w:ascii="Cambria" w:hAnsi="Cambria"/>
          <w:sz w:val="36"/>
          <w:szCs w:val="24"/>
        </w:rPr>
      </w:pPr>
    </w:p>
    <w:p w:rsidR="00D12026" w:rsidRPr="000447E4" w:rsidRDefault="00D12026" w:rsidP="00D12026">
      <w:pPr>
        <w:pStyle w:val="a8"/>
        <w:jc w:val="center"/>
        <w:rPr>
          <w:rFonts w:ascii="Cambria" w:hAnsi="Cambria"/>
          <w:sz w:val="36"/>
          <w:szCs w:val="24"/>
        </w:rPr>
      </w:pPr>
    </w:p>
    <w:p w:rsidR="00D12026" w:rsidRDefault="00031066" w:rsidP="00D12026">
      <w:pPr>
        <w:jc w:val="center"/>
        <w:rPr>
          <w:b/>
          <w:sz w:val="40"/>
          <w:szCs w:val="40"/>
        </w:rPr>
      </w:pPr>
      <w:r>
        <w:rPr>
          <w:lang w:val="en-US"/>
        </w:rPr>
        <w:pict>
          <v:shape id="_x0000_i1027" type="#_x0000_t136" style="width:425.25pt;height:54pt" fillcolor="black" stroked="f">
            <v:shadow on="t" color="#b2b2b2" opacity="52429f" offset="3pt"/>
            <v:textpath style="font-family:&quot;Times New Roman&quot;;v-text-kern:t" trim="t" fitpath="t" string="Основно училище &quot;Христо Смирненски&quot;&#10;град Червен бряг&#10;"/>
          </v:shape>
        </w:pict>
      </w:r>
    </w:p>
    <w:p w:rsidR="00D12026" w:rsidRDefault="00D12026" w:rsidP="00D12026"/>
    <w:p w:rsidR="00D12026" w:rsidRDefault="00D12026" w:rsidP="00D12026"/>
    <w:p w:rsidR="00D12026" w:rsidRDefault="00D12026" w:rsidP="00D12026">
      <w:pPr>
        <w:jc w:val="center"/>
        <w:rPr>
          <w:b/>
          <w:sz w:val="32"/>
          <w:szCs w:val="32"/>
        </w:rPr>
      </w:pPr>
    </w:p>
    <w:p w:rsidR="00804958" w:rsidRDefault="00804958" w:rsidP="00D12026">
      <w:pPr>
        <w:jc w:val="center"/>
        <w:rPr>
          <w:b/>
          <w:sz w:val="32"/>
          <w:szCs w:val="32"/>
        </w:rPr>
      </w:pPr>
    </w:p>
    <w:p w:rsidR="00804958" w:rsidRDefault="00804958" w:rsidP="00D12026">
      <w:pPr>
        <w:jc w:val="center"/>
        <w:rPr>
          <w:b/>
          <w:sz w:val="32"/>
          <w:szCs w:val="32"/>
        </w:rPr>
      </w:pPr>
    </w:p>
    <w:p w:rsidR="004B1899" w:rsidRDefault="004B1899" w:rsidP="00D12026">
      <w:pPr>
        <w:jc w:val="center"/>
        <w:rPr>
          <w:b/>
          <w:sz w:val="32"/>
          <w:szCs w:val="32"/>
        </w:rPr>
      </w:pPr>
    </w:p>
    <w:p w:rsidR="004B1899" w:rsidRDefault="004B1899" w:rsidP="00D12026">
      <w:pPr>
        <w:jc w:val="center"/>
        <w:rPr>
          <w:b/>
          <w:sz w:val="32"/>
          <w:szCs w:val="32"/>
        </w:rPr>
      </w:pPr>
    </w:p>
    <w:p w:rsidR="00804958" w:rsidRDefault="00804958" w:rsidP="00D12026">
      <w:pPr>
        <w:jc w:val="center"/>
        <w:rPr>
          <w:b/>
          <w:sz w:val="32"/>
          <w:szCs w:val="32"/>
        </w:rPr>
      </w:pPr>
    </w:p>
    <w:p w:rsidR="00D12026" w:rsidRDefault="00D12026" w:rsidP="00D12026">
      <w:pPr>
        <w:jc w:val="center"/>
        <w:rPr>
          <w:b/>
          <w:sz w:val="32"/>
          <w:szCs w:val="32"/>
        </w:rPr>
      </w:pPr>
    </w:p>
    <w:p w:rsidR="0066400E" w:rsidRPr="007B1E77" w:rsidRDefault="0066400E" w:rsidP="0066400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Toc456958973"/>
      <w:bookmarkStart w:id="1" w:name="_Toc456959691"/>
      <w:bookmarkStart w:id="2" w:name="_Toc458068670"/>
      <w:bookmarkStart w:id="3" w:name="_Toc458159027"/>
      <w:r w:rsidRPr="007B1E77">
        <w:rPr>
          <w:rFonts w:ascii="Times New Roman" w:hAnsi="Times New Roman" w:cs="Times New Roman"/>
          <w:sz w:val="24"/>
          <w:szCs w:val="24"/>
        </w:rPr>
        <w:t>Програмата е създадена на основание чл. 263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B1E77">
        <w:rPr>
          <w:rFonts w:ascii="Times New Roman" w:hAnsi="Times New Roman" w:cs="Times New Roman"/>
          <w:sz w:val="24"/>
          <w:szCs w:val="24"/>
        </w:rPr>
        <w:t xml:space="preserve"> ал. 1, т.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7B1E77">
        <w:rPr>
          <w:rFonts w:ascii="Times New Roman" w:hAnsi="Times New Roman" w:cs="Times New Roman"/>
          <w:sz w:val="24"/>
          <w:szCs w:val="24"/>
        </w:rPr>
        <w:t xml:space="preserve"> от Закона за предучилищното и училищното образование и е п</w:t>
      </w:r>
      <w:proofErr w:type="spellStart"/>
      <w:r w:rsidRPr="007B1E77">
        <w:rPr>
          <w:rFonts w:ascii="Times New Roman" w:hAnsi="Times New Roman" w:cs="Times New Roman"/>
          <w:sz w:val="24"/>
          <w:szCs w:val="24"/>
          <w:lang w:val="ru-RU"/>
        </w:rPr>
        <w:t>риета</w:t>
      </w:r>
      <w:proofErr w:type="spellEnd"/>
      <w:r w:rsidRPr="007B1E77">
        <w:rPr>
          <w:rFonts w:ascii="Times New Roman" w:hAnsi="Times New Roman" w:cs="Times New Roman"/>
          <w:sz w:val="24"/>
          <w:szCs w:val="24"/>
          <w:lang w:val="ru-RU"/>
        </w:rPr>
        <w:t xml:space="preserve"> на заседание на  </w:t>
      </w:r>
      <w:proofErr w:type="spellStart"/>
      <w:r w:rsidRPr="007B1E77">
        <w:rPr>
          <w:rFonts w:ascii="Times New Roman" w:hAnsi="Times New Roman" w:cs="Times New Roman"/>
          <w:sz w:val="24"/>
          <w:szCs w:val="24"/>
          <w:lang w:val="ru-RU"/>
        </w:rPr>
        <w:t>Педагогическия</w:t>
      </w:r>
      <w:proofErr w:type="spellEnd"/>
      <w:r w:rsidRPr="007B1E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B1E77">
        <w:rPr>
          <w:rFonts w:ascii="Times New Roman" w:hAnsi="Times New Roman" w:cs="Times New Roman"/>
          <w:sz w:val="24"/>
          <w:szCs w:val="24"/>
          <w:lang w:val="ru-RU"/>
        </w:rPr>
        <w:t>съвет</w:t>
      </w:r>
      <w:proofErr w:type="spellEnd"/>
      <w:r w:rsidRPr="007B1E77">
        <w:rPr>
          <w:rFonts w:ascii="Times New Roman" w:hAnsi="Times New Roman" w:cs="Times New Roman"/>
          <w:sz w:val="24"/>
          <w:szCs w:val="24"/>
          <w:lang w:val="ru-RU"/>
        </w:rPr>
        <w:t>, протокол №</w:t>
      </w:r>
      <w:r w:rsidRPr="007B1E77">
        <w:rPr>
          <w:rFonts w:ascii="Times New Roman" w:hAnsi="Times New Roman" w:cs="Times New Roman"/>
          <w:sz w:val="24"/>
          <w:szCs w:val="24"/>
          <w:lang w:val="en-US"/>
        </w:rPr>
        <w:t xml:space="preserve"> 7 </w:t>
      </w:r>
    </w:p>
    <w:p w:rsidR="0066400E" w:rsidRPr="007B1E77" w:rsidRDefault="0066400E" w:rsidP="0066400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1E77">
        <w:rPr>
          <w:rFonts w:ascii="Times New Roman" w:hAnsi="Times New Roman" w:cs="Times New Roman"/>
          <w:sz w:val="24"/>
          <w:szCs w:val="24"/>
          <w:lang w:val="ru-RU"/>
        </w:rPr>
        <w:t>от  1</w:t>
      </w:r>
      <w:r w:rsidRPr="007B1E77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7B1E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B1E77">
        <w:rPr>
          <w:rFonts w:ascii="Times New Roman" w:hAnsi="Times New Roman" w:cs="Times New Roman"/>
          <w:sz w:val="24"/>
          <w:szCs w:val="24"/>
          <w:lang w:val="ru-RU"/>
        </w:rPr>
        <w:t>септември</w:t>
      </w:r>
      <w:proofErr w:type="spellEnd"/>
      <w:r w:rsidRPr="007B1E77">
        <w:rPr>
          <w:rFonts w:ascii="Times New Roman" w:hAnsi="Times New Roman" w:cs="Times New Roman"/>
          <w:sz w:val="24"/>
          <w:szCs w:val="24"/>
          <w:lang w:val="ru-RU"/>
        </w:rPr>
        <w:t xml:space="preserve"> 20</w:t>
      </w:r>
      <w:r w:rsidRPr="007B1E77">
        <w:rPr>
          <w:rFonts w:ascii="Times New Roman" w:hAnsi="Times New Roman" w:cs="Times New Roman"/>
          <w:sz w:val="24"/>
          <w:szCs w:val="24"/>
          <w:lang w:val="en-US"/>
        </w:rPr>
        <w:t>20</w:t>
      </w:r>
      <w:r w:rsidRPr="007B1E77">
        <w:rPr>
          <w:rFonts w:ascii="Times New Roman" w:hAnsi="Times New Roman" w:cs="Times New Roman"/>
          <w:sz w:val="24"/>
          <w:szCs w:val="24"/>
          <w:lang w:val="ru-RU"/>
        </w:rPr>
        <w:t xml:space="preserve"> г.</w:t>
      </w:r>
    </w:p>
    <w:p w:rsidR="00F458FF" w:rsidRPr="00F458FF" w:rsidRDefault="00F458FF" w:rsidP="00F458FF">
      <w:pPr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F458FF">
        <w:rPr>
          <w:rFonts w:ascii="Times New Roman" w:hAnsi="Times New Roman" w:cs="Times New Roman"/>
          <w:b/>
          <w:sz w:val="24"/>
          <w:szCs w:val="24"/>
          <w:lang w:eastAsia="bg-BG"/>
        </w:rPr>
        <w:lastRenderedPageBreak/>
        <w:t>І. УВО</w:t>
      </w:r>
      <w:bookmarkStart w:id="4" w:name="_GoBack"/>
      <w:bookmarkEnd w:id="4"/>
      <w:r w:rsidRPr="00F458FF">
        <w:rPr>
          <w:rFonts w:ascii="Times New Roman" w:hAnsi="Times New Roman" w:cs="Times New Roman"/>
          <w:b/>
          <w:sz w:val="24"/>
          <w:szCs w:val="24"/>
          <w:lang w:eastAsia="bg-BG"/>
        </w:rPr>
        <w:t>Д</w:t>
      </w:r>
    </w:p>
    <w:p w:rsidR="00F458FF" w:rsidRPr="00F458FF" w:rsidRDefault="00780D48" w:rsidP="007D725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 w:rsidR="00F458FF" w:rsidRPr="00F458FF">
        <w:rPr>
          <w:rFonts w:ascii="Times New Roman" w:hAnsi="Times New Roman" w:cs="Times New Roman"/>
          <w:sz w:val="24"/>
          <w:szCs w:val="24"/>
          <w:lang w:eastAsia="bg-BG"/>
        </w:rPr>
        <w:t>Настоящата програма цели да начертае целите и задачите на работа с деца и ученици от</w:t>
      </w:r>
      <w:r w:rsidR="00F458FF" w:rsidRPr="00F458FF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bg-BG"/>
        </w:rPr>
        <w:t>ОУ „Христо Смирненски“, гр. Червен бряг</w:t>
      </w:r>
      <w:r w:rsidR="002B71AE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F458FF" w:rsidRPr="00F458FF">
        <w:rPr>
          <w:rFonts w:ascii="Times New Roman" w:hAnsi="Times New Roman" w:cs="Times New Roman"/>
          <w:sz w:val="24"/>
          <w:szCs w:val="24"/>
          <w:lang w:eastAsia="bg-BG"/>
        </w:rPr>
        <w:t xml:space="preserve">и урежда взаимоотношенията между институциите във връзка с предоставянето на приобщаващо образование.  </w:t>
      </w:r>
    </w:p>
    <w:p w:rsidR="00F458FF" w:rsidRPr="00F458FF" w:rsidRDefault="00780D48" w:rsidP="007D725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 w:rsidR="00F458FF" w:rsidRPr="00F458FF">
        <w:rPr>
          <w:rFonts w:ascii="Times New Roman" w:hAnsi="Times New Roman" w:cs="Times New Roman"/>
          <w:sz w:val="24"/>
          <w:szCs w:val="24"/>
          <w:lang w:eastAsia="bg-BG"/>
        </w:rPr>
        <w:t>Програмата е изготвена в съответствие с действащите стратегически и оперативни национални документи на централните ведомства в изпълнение на държавната политика за предоставяне на равни възможности на всички български граждани и за приобщаване на децата и учениците от уязвими групи.</w:t>
      </w:r>
    </w:p>
    <w:p w:rsidR="00F458FF" w:rsidRPr="007D725F" w:rsidRDefault="00780D48" w:rsidP="007D725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 w:rsidR="00F458FF" w:rsidRPr="007D725F">
        <w:rPr>
          <w:rFonts w:ascii="Times New Roman" w:hAnsi="Times New Roman" w:cs="Times New Roman"/>
          <w:sz w:val="24"/>
          <w:szCs w:val="24"/>
          <w:lang w:eastAsia="bg-BG"/>
        </w:rPr>
        <w:t>Училищната програма се базира на:</w:t>
      </w:r>
    </w:p>
    <w:p w:rsidR="00F458FF" w:rsidRPr="007D725F" w:rsidRDefault="00F458FF" w:rsidP="00A8004C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7D725F">
        <w:rPr>
          <w:rFonts w:ascii="Times New Roman" w:hAnsi="Times New Roman" w:cs="Times New Roman"/>
          <w:sz w:val="24"/>
          <w:szCs w:val="24"/>
          <w:lang w:eastAsia="bg-BG"/>
        </w:rPr>
        <w:t>Закон за предучилищното и училищното образование</w:t>
      </w:r>
    </w:p>
    <w:p w:rsidR="00F458FF" w:rsidRPr="007D725F" w:rsidRDefault="00F458FF" w:rsidP="00A8004C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7D725F">
        <w:rPr>
          <w:rFonts w:ascii="Times New Roman" w:hAnsi="Times New Roman" w:cs="Times New Roman"/>
          <w:sz w:val="24"/>
          <w:szCs w:val="24"/>
          <w:lang w:eastAsia="bg-BG"/>
        </w:rPr>
        <w:t>Наредба за приобщаващото образование</w:t>
      </w:r>
    </w:p>
    <w:p w:rsidR="00F458FF" w:rsidRPr="007D725F" w:rsidRDefault="00F458FF" w:rsidP="00A8004C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7D725F">
        <w:rPr>
          <w:rFonts w:ascii="Times New Roman" w:hAnsi="Times New Roman" w:cs="Times New Roman"/>
          <w:sz w:val="24"/>
          <w:szCs w:val="24"/>
          <w:lang w:eastAsia="bg-BG"/>
        </w:rPr>
        <w:t>Стратегия за образователна интеграция на децата и учениците от етническите малцинства</w:t>
      </w:r>
    </w:p>
    <w:p w:rsidR="00F458FF" w:rsidRPr="007D725F" w:rsidRDefault="00F458FF" w:rsidP="00A8004C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7D725F">
        <w:rPr>
          <w:rFonts w:ascii="Times New Roman" w:hAnsi="Times New Roman" w:cs="Times New Roman"/>
          <w:sz w:val="24"/>
          <w:szCs w:val="24"/>
          <w:lang w:eastAsia="bg-BG"/>
        </w:rPr>
        <w:t>Рамкова програма за интегриране на ромите в българското общество (2010 – 2020 г.)</w:t>
      </w:r>
    </w:p>
    <w:p w:rsidR="00F458FF" w:rsidRPr="007D725F" w:rsidRDefault="00F458FF" w:rsidP="00A8004C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7D725F">
        <w:rPr>
          <w:rFonts w:ascii="Times New Roman" w:hAnsi="Times New Roman" w:cs="Times New Roman"/>
          <w:sz w:val="24"/>
          <w:szCs w:val="24"/>
          <w:lang w:eastAsia="bg-BG"/>
        </w:rPr>
        <w:t>Национална стратегия на Р</w:t>
      </w:r>
      <w:r w:rsidR="002B71AE" w:rsidRPr="007D725F">
        <w:rPr>
          <w:rFonts w:ascii="Times New Roman" w:hAnsi="Times New Roman" w:cs="Times New Roman"/>
          <w:sz w:val="24"/>
          <w:szCs w:val="24"/>
          <w:lang w:eastAsia="bg-BG"/>
        </w:rPr>
        <w:t>епублика</w:t>
      </w:r>
      <w:r w:rsidRPr="007D725F">
        <w:rPr>
          <w:rFonts w:ascii="Times New Roman" w:hAnsi="Times New Roman" w:cs="Times New Roman"/>
          <w:sz w:val="24"/>
          <w:szCs w:val="24"/>
          <w:lang w:eastAsia="bg-BG"/>
        </w:rPr>
        <w:t xml:space="preserve"> България за интегриране на ромите (2012 – 2020 г.)</w:t>
      </w:r>
    </w:p>
    <w:p w:rsidR="00F458FF" w:rsidRPr="007D725F" w:rsidRDefault="00F458FF" w:rsidP="00A8004C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7D725F">
        <w:rPr>
          <w:rFonts w:ascii="Times New Roman" w:hAnsi="Times New Roman" w:cs="Times New Roman"/>
          <w:sz w:val="24"/>
          <w:szCs w:val="24"/>
          <w:lang w:val="ru-RU" w:eastAsia="bg-BG"/>
        </w:rPr>
        <w:t>Закон за защита от дискриминация</w:t>
      </w:r>
    </w:p>
    <w:p w:rsidR="00F458FF" w:rsidRPr="007D725F" w:rsidRDefault="00F458FF" w:rsidP="00A8004C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7D725F">
        <w:rPr>
          <w:rFonts w:ascii="Times New Roman" w:hAnsi="Times New Roman" w:cs="Times New Roman"/>
          <w:sz w:val="24"/>
          <w:szCs w:val="24"/>
          <w:lang w:eastAsia="bg-BG"/>
        </w:rPr>
        <w:t>Конвенция</w:t>
      </w:r>
      <w:r w:rsidRPr="007D725F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за</w:t>
      </w:r>
      <w:r w:rsidRPr="007D725F">
        <w:rPr>
          <w:rFonts w:ascii="Times New Roman" w:hAnsi="Times New Roman" w:cs="Times New Roman"/>
          <w:sz w:val="24"/>
          <w:szCs w:val="24"/>
          <w:lang w:eastAsia="bg-BG"/>
        </w:rPr>
        <w:t xml:space="preserve"> борба срещу дискриминацията</w:t>
      </w:r>
      <w:r w:rsidRPr="007D725F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в областта на образованието</w:t>
      </w:r>
      <w:r w:rsidRPr="007D725F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</w:p>
    <w:p w:rsidR="00F458FF" w:rsidRPr="007D725F" w:rsidRDefault="0067714A" w:rsidP="007D725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u-RU" w:eastAsia="bg-BG"/>
        </w:rPr>
      </w:pPr>
      <w:r>
        <w:rPr>
          <w:rFonts w:ascii="Times New Roman" w:hAnsi="Times New Roman" w:cs="Times New Roman"/>
          <w:sz w:val="24"/>
          <w:szCs w:val="24"/>
          <w:lang w:val="ru-RU" w:eastAsia="bg-BG"/>
        </w:rPr>
        <w:tab/>
      </w:r>
      <w:proofErr w:type="spellStart"/>
      <w:r w:rsidR="00F458FF" w:rsidRPr="007D725F">
        <w:rPr>
          <w:rFonts w:ascii="Times New Roman" w:hAnsi="Times New Roman" w:cs="Times New Roman"/>
          <w:sz w:val="24"/>
          <w:szCs w:val="24"/>
          <w:lang w:val="ru-RU" w:eastAsia="bg-BG"/>
        </w:rPr>
        <w:t>Програмата</w:t>
      </w:r>
      <w:proofErr w:type="spellEnd"/>
      <w:r w:rsidR="00F458FF" w:rsidRPr="007D725F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="00F458FF" w:rsidRPr="007D725F">
        <w:rPr>
          <w:rFonts w:ascii="Times New Roman" w:hAnsi="Times New Roman" w:cs="Times New Roman"/>
          <w:sz w:val="24"/>
          <w:szCs w:val="24"/>
          <w:lang w:val="ru-RU" w:eastAsia="bg-BG"/>
        </w:rPr>
        <w:t>включва</w:t>
      </w:r>
      <w:proofErr w:type="spellEnd"/>
      <w:r w:rsidR="00F458FF" w:rsidRPr="007D725F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="00F458FF" w:rsidRPr="007D725F">
        <w:rPr>
          <w:rFonts w:ascii="Times New Roman" w:hAnsi="Times New Roman" w:cs="Times New Roman"/>
          <w:sz w:val="24"/>
          <w:szCs w:val="24"/>
          <w:lang w:val="ru-RU" w:eastAsia="bg-BG"/>
        </w:rPr>
        <w:t>ред</w:t>
      </w:r>
      <w:r w:rsidR="002B71AE" w:rsidRPr="007D725F">
        <w:rPr>
          <w:rFonts w:ascii="Times New Roman" w:hAnsi="Times New Roman" w:cs="Times New Roman"/>
          <w:sz w:val="24"/>
          <w:szCs w:val="24"/>
          <w:lang w:val="ru-RU" w:eastAsia="bg-BG"/>
        </w:rPr>
        <w:t>а</w:t>
      </w:r>
      <w:proofErr w:type="spellEnd"/>
      <w:r w:rsidR="00F458FF" w:rsidRPr="007D725F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и начините за </w:t>
      </w:r>
      <w:proofErr w:type="spellStart"/>
      <w:r w:rsidR="00F458FF" w:rsidRPr="007D725F">
        <w:rPr>
          <w:rFonts w:ascii="Times New Roman" w:hAnsi="Times New Roman" w:cs="Times New Roman"/>
          <w:sz w:val="24"/>
          <w:szCs w:val="24"/>
          <w:lang w:val="ru-RU" w:eastAsia="bg-BG"/>
        </w:rPr>
        <w:t>о</w:t>
      </w:r>
      <w:r w:rsidR="00AA2A6B">
        <w:rPr>
          <w:rFonts w:ascii="Times New Roman" w:hAnsi="Times New Roman" w:cs="Times New Roman"/>
          <w:sz w:val="24"/>
          <w:szCs w:val="24"/>
          <w:lang w:val="ru-RU" w:eastAsia="bg-BG"/>
        </w:rPr>
        <w:t>сигуряване</w:t>
      </w:r>
      <w:proofErr w:type="spellEnd"/>
      <w:r w:rsidR="00F458FF" w:rsidRPr="007D725F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на </w:t>
      </w:r>
      <w:proofErr w:type="gramStart"/>
      <w:r w:rsidR="00F458FF" w:rsidRPr="007D725F">
        <w:rPr>
          <w:rFonts w:ascii="Times New Roman" w:hAnsi="Times New Roman" w:cs="Times New Roman"/>
          <w:sz w:val="24"/>
          <w:szCs w:val="24"/>
          <w:lang w:val="ru-RU" w:eastAsia="bg-BG"/>
        </w:rPr>
        <w:t>обща</w:t>
      </w:r>
      <w:proofErr w:type="gramEnd"/>
      <w:r w:rsidR="00F458FF" w:rsidRPr="007D725F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и </w:t>
      </w:r>
      <w:proofErr w:type="spellStart"/>
      <w:r w:rsidR="00F458FF" w:rsidRPr="007D725F">
        <w:rPr>
          <w:rFonts w:ascii="Times New Roman" w:hAnsi="Times New Roman" w:cs="Times New Roman"/>
          <w:sz w:val="24"/>
          <w:szCs w:val="24"/>
          <w:lang w:val="ru-RU" w:eastAsia="bg-BG"/>
        </w:rPr>
        <w:t>допълнителна</w:t>
      </w:r>
      <w:proofErr w:type="spellEnd"/>
      <w:r w:rsidR="00F458FF" w:rsidRPr="007D725F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="00F458FF" w:rsidRPr="007D725F">
        <w:rPr>
          <w:rFonts w:ascii="Times New Roman" w:hAnsi="Times New Roman" w:cs="Times New Roman"/>
          <w:sz w:val="24"/>
          <w:szCs w:val="24"/>
          <w:lang w:val="ru-RU" w:eastAsia="bg-BG"/>
        </w:rPr>
        <w:t>подкрепа</w:t>
      </w:r>
      <w:proofErr w:type="spellEnd"/>
      <w:r w:rsidR="00F458FF" w:rsidRPr="007D725F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на </w:t>
      </w:r>
      <w:proofErr w:type="spellStart"/>
      <w:r w:rsidR="00F458FF" w:rsidRPr="007D725F">
        <w:rPr>
          <w:rFonts w:ascii="Times New Roman" w:hAnsi="Times New Roman" w:cs="Times New Roman"/>
          <w:sz w:val="24"/>
          <w:szCs w:val="24"/>
          <w:lang w:val="ru-RU" w:eastAsia="bg-BG"/>
        </w:rPr>
        <w:t>всички</w:t>
      </w:r>
      <w:proofErr w:type="spellEnd"/>
      <w:r w:rsidR="00F458FF" w:rsidRPr="007D725F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="00F458FF" w:rsidRPr="007D725F">
        <w:rPr>
          <w:rFonts w:ascii="Times New Roman" w:hAnsi="Times New Roman" w:cs="Times New Roman"/>
          <w:sz w:val="24"/>
          <w:szCs w:val="24"/>
          <w:lang w:val="ru-RU" w:eastAsia="bg-BG"/>
        </w:rPr>
        <w:t>ученици</w:t>
      </w:r>
      <w:proofErr w:type="spellEnd"/>
      <w:r w:rsidR="00F458FF" w:rsidRPr="007D725F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, </w:t>
      </w:r>
      <w:proofErr w:type="spellStart"/>
      <w:r w:rsidR="00F458FF" w:rsidRPr="007D725F">
        <w:rPr>
          <w:rFonts w:ascii="Times New Roman" w:hAnsi="Times New Roman" w:cs="Times New Roman"/>
          <w:sz w:val="24"/>
          <w:szCs w:val="24"/>
          <w:lang w:val="ru-RU" w:eastAsia="bg-BG"/>
        </w:rPr>
        <w:t>които</w:t>
      </w:r>
      <w:proofErr w:type="spellEnd"/>
      <w:r w:rsidR="00F458FF" w:rsidRPr="007D725F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="00F458FF" w:rsidRPr="007D725F">
        <w:rPr>
          <w:rFonts w:ascii="Times New Roman" w:hAnsi="Times New Roman" w:cs="Times New Roman"/>
          <w:sz w:val="24"/>
          <w:szCs w:val="24"/>
          <w:lang w:val="ru-RU" w:eastAsia="bg-BG"/>
        </w:rPr>
        <w:t>имат</w:t>
      </w:r>
      <w:proofErr w:type="spellEnd"/>
      <w:r w:rsidR="00F458FF" w:rsidRPr="007D725F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="00F458FF" w:rsidRPr="007D725F">
        <w:rPr>
          <w:rFonts w:ascii="Times New Roman" w:hAnsi="Times New Roman" w:cs="Times New Roman"/>
          <w:sz w:val="24"/>
          <w:szCs w:val="24"/>
          <w:lang w:val="ru-RU" w:eastAsia="bg-BG"/>
        </w:rPr>
        <w:t>необходимост</w:t>
      </w:r>
      <w:proofErr w:type="spellEnd"/>
      <w:r w:rsidR="00F458FF" w:rsidRPr="007D725F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от </w:t>
      </w:r>
      <w:proofErr w:type="spellStart"/>
      <w:r w:rsidR="00F458FF" w:rsidRPr="007D725F">
        <w:rPr>
          <w:rFonts w:ascii="Times New Roman" w:hAnsi="Times New Roman" w:cs="Times New Roman"/>
          <w:sz w:val="24"/>
          <w:szCs w:val="24"/>
          <w:lang w:val="ru-RU" w:eastAsia="bg-BG"/>
        </w:rPr>
        <w:t>так</w:t>
      </w:r>
      <w:r w:rsidR="00AA2A6B">
        <w:rPr>
          <w:rFonts w:ascii="Times New Roman" w:hAnsi="Times New Roman" w:cs="Times New Roman"/>
          <w:sz w:val="24"/>
          <w:szCs w:val="24"/>
          <w:lang w:val="ru-RU" w:eastAsia="bg-BG"/>
        </w:rPr>
        <w:t>а</w:t>
      </w:r>
      <w:r w:rsidR="00F458FF" w:rsidRPr="007D725F">
        <w:rPr>
          <w:rFonts w:ascii="Times New Roman" w:hAnsi="Times New Roman" w:cs="Times New Roman"/>
          <w:sz w:val="24"/>
          <w:szCs w:val="24"/>
          <w:lang w:val="ru-RU" w:eastAsia="bg-BG"/>
        </w:rPr>
        <w:t>ва</w:t>
      </w:r>
      <w:proofErr w:type="spellEnd"/>
      <w:r w:rsidR="00F458FF" w:rsidRPr="007D725F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в </w:t>
      </w:r>
      <w:r w:rsidR="002B71AE" w:rsidRPr="007D725F">
        <w:rPr>
          <w:rFonts w:ascii="Times New Roman" w:hAnsi="Times New Roman" w:cs="Times New Roman"/>
          <w:sz w:val="24"/>
          <w:szCs w:val="24"/>
          <w:lang w:val="ru-RU" w:eastAsia="bg-BG"/>
        </w:rPr>
        <w:t>(</w:t>
      </w:r>
      <w:r w:rsidR="00F458FF" w:rsidRPr="007D725F">
        <w:rPr>
          <w:rFonts w:ascii="Times New Roman" w:hAnsi="Times New Roman" w:cs="Times New Roman"/>
          <w:sz w:val="24"/>
          <w:szCs w:val="24"/>
          <w:lang w:val="ru-RU" w:eastAsia="bg-BG"/>
        </w:rPr>
        <w:t>училище</w:t>
      </w:r>
      <w:r w:rsidR="002B71AE" w:rsidRPr="007D725F">
        <w:rPr>
          <w:rFonts w:ascii="Times New Roman" w:hAnsi="Times New Roman" w:cs="Times New Roman"/>
          <w:sz w:val="24"/>
          <w:szCs w:val="24"/>
          <w:lang w:val="ru-RU" w:eastAsia="bg-BG"/>
        </w:rPr>
        <w:t>)</w:t>
      </w:r>
      <w:r w:rsidR="00F458FF" w:rsidRPr="007D725F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, </w:t>
      </w:r>
      <w:proofErr w:type="spellStart"/>
      <w:r w:rsidR="00F458FF" w:rsidRPr="007D725F">
        <w:rPr>
          <w:rFonts w:ascii="Times New Roman" w:hAnsi="Times New Roman" w:cs="Times New Roman"/>
          <w:sz w:val="24"/>
          <w:szCs w:val="24"/>
          <w:lang w:val="ru-RU" w:eastAsia="bg-BG"/>
        </w:rPr>
        <w:t>съобразно</w:t>
      </w:r>
      <w:proofErr w:type="spellEnd"/>
      <w:r w:rsidR="00F458FF" w:rsidRPr="007D725F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="00AA2A6B">
        <w:rPr>
          <w:rFonts w:ascii="Times New Roman" w:hAnsi="Times New Roman" w:cs="Times New Roman"/>
          <w:sz w:val="24"/>
          <w:szCs w:val="24"/>
          <w:lang w:val="ru-RU" w:eastAsia="bg-BG"/>
        </w:rPr>
        <w:t>техни</w:t>
      </w:r>
      <w:r w:rsidR="00622AA5" w:rsidRPr="007D725F">
        <w:rPr>
          <w:rFonts w:ascii="Times New Roman" w:hAnsi="Times New Roman" w:cs="Times New Roman"/>
          <w:sz w:val="24"/>
          <w:szCs w:val="24"/>
          <w:lang w:val="ru-RU" w:eastAsia="bg-BG"/>
        </w:rPr>
        <w:t>те</w:t>
      </w:r>
      <w:proofErr w:type="spellEnd"/>
      <w:r w:rsidR="00F458FF" w:rsidRPr="007D725F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="00F458FF" w:rsidRPr="007D725F">
        <w:rPr>
          <w:rFonts w:ascii="Times New Roman" w:hAnsi="Times New Roman" w:cs="Times New Roman"/>
          <w:sz w:val="24"/>
          <w:szCs w:val="24"/>
          <w:lang w:val="ru-RU" w:eastAsia="bg-BG"/>
        </w:rPr>
        <w:t>интереси</w:t>
      </w:r>
      <w:proofErr w:type="spellEnd"/>
      <w:r w:rsidR="00F458FF" w:rsidRPr="007D725F">
        <w:rPr>
          <w:rFonts w:ascii="Times New Roman" w:hAnsi="Times New Roman" w:cs="Times New Roman"/>
          <w:sz w:val="24"/>
          <w:szCs w:val="24"/>
          <w:lang w:val="ru-RU" w:eastAsia="bg-BG"/>
        </w:rPr>
        <w:t>, потребности и нужди.</w:t>
      </w:r>
    </w:p>
    <w:p w:rsidR="00F458FF" w:rsidRPr="007D725F" w:rsidRDefault="007D725F" w:rsidP="007D725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hAnsi="Times New Roman" w:cs="Times New Roman"/>
          <w:sz w:val="24"/>
          <w:szCs w:val="24"/>
          <w:lang w:val="ru-RU" w:eastAsia="bg-BG"/>
        </w:rPr>
        <w:tab/>
      </w:r>
      <w:proofErr w:type="spellStart"/>
      <w:proofErr w:type="gramStart"/>
      <w:r w:rsidR="00F458FF" w:rsidRPr="007D725F">
        <w:rPr>
          <w:rFonts w:ascii="Times New Roman" w:hAnsi="Times New Roman" w:cs="Times New Roman"/>
          <w:sz w:val="24"/>
          <w:szCs w:val="24"/>
          <w:lang w:val="ru-RU" w:eastAsia="bg-BG"/>
        </w:rPr>
        <w:t>Уязвими</w:t>
      </w:r>
      <w:proofErr w:type="spellEnd"/>
      <w:r w:rsidR="00F458FF" w:rsidRPr="007D725F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="00F458FF" w:rsidRPr="007D725F">
        <w:rPr>
          <w:rFonts w:ascii="Times New Roman" w:hAnsi="Times New Roman" w:cs="Times New Roman"/>
          <w:sz w:val="24"/>
          <w:szCs w:val="24"/>
          <w:lang w:val="ru-RU" w:eastAsia="bg-BG"/>
        </w:rPr>
        <w:t>групи</w:t>
      </w:r>
      <w:proofErr w:type="spellEnd"/>
      <w:r w:rsidR="00F458FF" w:rsidRPr="007D725F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в </w:t>
      </w:r>
      <w:r>
        <w:rPr>
          <w:rFonts w:ascii="Times New Roman" w:hAnsi="Times New Roman" w:cs="Times New Roman"/>
          <w:sz w:val="24"/>
          <w:szCs w:val="24"/>
          <w:lang w:eastAsia="bg-BG"/>
        </w:rPr>
        <w:t>ОУ „Христо Смирненски“, гр. Червен бряг</w:t>
      </w:r>
      <w:r w:rsidR="002B71AE" w:rsidRPr="007D725F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F458FF" w:rsidRPr="007D725F">
        <w:rPr>
          <w:rFonts w:ascii="Times New Roman" w:hAnsi="Times New Roman" w:cs="Times New Roman"/>
          <w:sz w:val="24"/>
          <w:szCs w:val="24"/>
          <w:lang w:val="ru-RU" w:eastAsia="bg-BG"/>
        </w:rPr>
        <w:t>са</w:t>
      </w:r>
      <w:proofErr w:type="spellEnd"/>
      <w:r w:rsidR="00F458FF" w:rsidRPr="007D725F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="00F458FF" w:rsidRPr="007D725F">
        <w:rPr>
          <w:rFonts w:ascii="Times New Roman" w:hAnsi="Times New Roman" w:cs="Times New Roman"/>
          <w:sz w:val="24"/>
          <w:szCs w:val="24"/>
          <w:lang w:val="ru-RU" w:eastAsia="bg-BG"/>
        </w:rPr>
        <w:t>деца</w:t>
      </w:r>
      <w:proofErr w:type="spellEnd"/>
      <w:r w:rsidR="00F458FF" w:rsidRPr="007D725F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и </w:t>
      </w:r>
      <w:proofErr w:type="spellStart"/>
      <w:r w:rsidR="00F458FF" w:rsidRPr="007D725F">
        <w:rPr>
          <w:rFonts w:ascii="Times New Roman" w:hAnsi="Times New Roman" w:cs="Times New Roman"/>
          <w:sz w:val="24"/>
          <w:szCs w:val="24"/>
          <w:lang w:val="ru-RU" w:eastAsia="bg-BG"/>
        </w:rPr>
        <w:t>ученици</w:t>
      </w:r>
      <w:proofErr w:type="spellEnd"/>
      <w:r w:rsidR="00F458FF" w:rsidRPr="007D725F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, </w:t>
      </w:r>
      <w:proofErr w:type="spellStart"/>
      <w:r w:rsidR="00F458FF" w:rsidRPr="007D725F">
        <w:rPr>
          <w:rFonts w:ascii="Times New Roman" w:hAnsi="Times New Roman" w:cs="Times New Roman"/>
          <w:sz w:val="24"/>
          <w:szCs w:val="24"/>
          <w:lang w:val="ru-RU" w:eastAsia="bg-BG"/>
        </w:rPr>
        <w:t>диагностицирани</w:t>
      </w:r>
      <w:proofErr w:type="spellEnd"/>
      <w:r w:rsidR="00F458FF" w:rsidRPr="007D725F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="00F458FF" w:rsidRPr="007D725F">
        <w:rPr>
          <w:rFonts w:ascii="Times New Roman" w:hAnsi="Times New Roman" w:cs="Times New Roman"/>
          <w:sz w:val="24"/>
          <w:szCs w:val="24"/>
          <w:lang w:val="ru-RU" w:eastAsia="bg-BG"/>
        </w:rPr>
        <w:t>със</w:t>
      </w:r>
      <w:proofErr w:type="spellEnd"/>
      <w:r w:rsidR="00F458FF" w:rsidRPr="007D725F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="00F458FF" w:rsidRPr="007D725F">
        <w:rPr>
          <w:rFonts w:ascii="Times New Roman" w:hAnsi="Times New Roman" w:cs="Times New Roman"/>
          <w:sz w:val="24"/>
          <w:szCs w:val="24"/>
          <w:lang w:val="ru-RU" w:eastAsia="bg-BG"/>
        </w:rPr>
        <w:t>специални</w:t>
      </w:r>
      <w:proofErr w:type="spellEnd"/>
      <w:r w:rsidR="00F458FF" w:rsidRPr="007D725F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="00F458FF" w:rsidRPr="007D725F">
        <w:rPr>
          <w:rFonts w:ascii="Times New Roman" w:hAnsi="Times New Roman" w:cs="Times New Roman"/>
          <w:sz w:val="24"/>
          <w:szCs w:val="24"/>
          <w:lang w:val="ru-RU" w:eastAsia="bg-BG"/>
        </w:rPr>
        <w:t>образователни</w:t>
      </w:r>
      <w:proofErr w:type="spellEnd"/>
      <w:r w:rsidR="00F458FF" w:rsidRPr="007D725F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потребности, </w:t>
      </w:r>
      <w:proofErr w:type="spellStart"/>
      <w:r w:rsidR="00F458FF" w:rsidRPr="007D725F">
        <w:rPr>
          <w:rFonts w:ascii="Times New Roman" w:hAnsi="Times New Roman" w:cs="Times New Roman"/>
          <w:sz w:val="24"/>
          <w:szCs w:val="24"/>
          <w:lang w:val="ru-RU" w:eastAsia="bg-BG"/>
        </w:rPr>
        <w:t>хронични</w:t>
      </w:r>
      <w:proofErr w:type="spellEnd"/>
      <w:r w:rsidR="00F458FF" w:rsidRPr="007D725F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="00F458FF" w:rsidRPr="007D725F">
        <w:rPr>
          <w:rFonts w:ascii="Times New Roman" w:hAnsi="Times New Roman" w:cs="Times New Roman"/>
          <w:sz w:val="24"/>
          <w:szCs w:val="24"/>
          <w:lang w:val="ru-RU" w:eastAsia="bg-BG"/>
        </w:rPr>
        <w:t>заболявания</w:t>
      </w:r>
      <w:proofErr w:type="spellEnd"/>
      <w:r w:rsidR="00F458FF" w:rsidRPr="007D725F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, </w:t>
      </w:r>
      <w:proofErr w:type="spellStart"/>
      <w:r w:rsidR="00F458FF" w:rsidRPr="007D725F">
        <w:rPr>
          <w:rFonts w:ascii="Times New Roman" w:hAnsi="Times New Roman" w:cs="Times New Roman"/>
          <w:sz w:val="24"/>
          <w:szCs w:val="24"/>
          <w:lang w:val="ru-RU" w:eastAsia="bg-BG"/>
        </w:rPr>
        <w:t>двигателни</w:t>
      </w:r>
      <w:proofErr w:type="spellEnd"/>
      <w:r w:rsidR="00F458FF" w:rsidRPr="007D725F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="00F458FF" w:rsidRPr="007D725F">
        <w:rPr>
          <w:rFonts w:ascii="Times New Roman" w:hAnsi="Times New Roman" w:cs="Times New Roman"/>
          <w:sz w:val="24"/>
          <w:szCs w:val="24"/>
          <w:lang w:val="ru-RU" w:eastAsia="bg-BG"/>
        </w:rPr>
        <w:t>увреждания</w:t>
      </w:r>
      <w:proofErr w:type="spellEnd"/>
      <w:r w:rsidR="00F458FF" w:rsidRPr="007D725F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, </w:t>
      </w:r>
      <w:proofErr w:type="spellStart"/>
      <w:r w:rsidR="00F458FF" w:rsidRPr="007D725F">
        <w:rPr>
          <w:rFonts w:ascii="Times New Roman" w:hAnsi="Times New Roman" w:cs="Times New Roman"/>
          <w:sz w:val="24"/>
          <w:szCs w:val="24"/>
          <w:lang w:val="ru-RU" w:eastAsia="bg-BG"/>
        </w:rPr>
        <w:t>деца</w:t>
      </w:r>
      <w:proofErr w:type="spellEnd"/>
      <w:r w:rsidR="00F458FF" w:rsidRPr="007D725F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и </w:t>
      </w:r>
      <w:proofErr w:type="spellStart"/>
      <w:r w:rsidR="00F458FF" w:rsidRPr="007D725F">
        <w:rPr>
          <w:rFonts w:ascii="Times New Roman" w:hAnsi="Times New Roman" w:cs="Times New Roman"/>
          <w:sz w:val="24"/>
          <w:szCs w:val="24"/>
          <w:lang w:val="ru-RU" w:eastAsia="bg-BG"/>
        </w:rPr>
        <w:t>ученици</w:t>
      </w:r>
      <w:proofErr w:type="spellEnd"/>
      <w:r w:rsidR="00F458FF" w:rsidRPr="007D725F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в риск, </w:t>
      </w:r>
      <w:proofErr w:type="spellStart"/>
      <w:r w:rsidR="00F458FF" w:rsidRPr="007D725F">
        <w:rPr>
          <w:rFonts w:ascii="Times New Roman" w:hAnsi="Times New Roman" w:cs="Times New Roman"/>
          <w:sz w:val="24"/>
          <w:szCs w:val="24"/>
          <w:lang w:val="ru-RU" w:eastAsia="bg-BG"/>
        </w:rPr>
        <w:t>деца</w:t>
      </w:r>
      <w:proofErr w:type="spellEnd"/>
      <w:r w:rsidR="00F458FF" w:rsidRPr="007D725F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и </w:t>
      </w:r>
      <w:proofErr w:type="spellStart"/>
      <w:r w:rsidR="00F458FF" w:rsidRPr="007D725F">
        <w:rPr>
          <w:rFonts w:ascii="Times New Roman" w:hAnsi="Times New Roman" w:cs="Times New Roman"/>
          <w:sz w:val="24"/>
          <w:szCs w:val="24"/>
          <w:lang w:val="ru-RU" w:eastAsia="bg-BG"/>
        </w:rPr>
        <w:t>ученици</w:t>
      </w:r>
      <w:proofErr w:type="spellEnd"/>
      <w:r w:rsidR="00F458FF" w:rsidRPr="007D725F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, </w:t>
      </w:r>
      <w:proofErr w:type="spellStart"/>
      <w:r w:rsidR="00F458FF" w:rsidRPr="007D725F">
        <w:rPr>
          <w:rFonts w:ascii="Times New Roman" w:hAnsi="Times New Roman" w:cs="Times New Roman"/>
          <w:sz w:val="24"/>
          <w:szCs w:val="24"/>
          <w:lang w:val="ru-RU" w:eastAsia="bg-BG"/>
        </w:rPr>
        <w:t>застрашени</w:t>
      </w:r>
      <w:proofErr w:type="spellEnd"/>
      <w:r w:rsidR="00F458FF" w:rsidRPr="007D725F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или жертва на насилие, </w:t>
      </w:r>
      <w:proofErr w:type="spellStart"/>
      <w:r w:rsidR="00F458FF" w:rsidRPr="007D725F">
        <w:rPr>
          <w:rFonts w:ascii="Times New Roman" w:hAnsi="Times New Roman" w:cs="Times New Roman"/>
          <w:sz w:val="24"/>
          <w:szCs w:val="24"/>
          <w:lang w:val="ru-RU" w:eastAsia="bg-BG"/>
        </w:rPr>
        <w:t>деца</w:t>
      </w:r>
      <w:proofErr w:type="spellEnd"/>
      <w:r w:rsidR="00F458FF" w:rsidRPr="007D725F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с </w:t>
      </w:r>
      <w:proofErr w:type="spellStart"/>
      <w:r w:rsidR="00F458FF" w:rsidRPr="007D725F">
        <w:rPr>
          <w:rFonts w:ascii="Times New Roman" w:hAnsi="Times New Roman" w:cs="Times New Roman"/>
          <w:sz w:val="24"/>
          <w:szCs w:val="24"/>
          <w:lang w:val="ru-RU" w:eastAsia="bg-BG"/>
        </w:rPr>
        <w:t>изявени</w:t>
      </w:r>
      <w:proofErr w:type="spellEnd"/>
      <w:r w:rsidR="00F458FF" w:rsidRPr="007D725F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="00F458FF" w:rsidRPr="007D725F">
        <w:rPr>
          <w:rFonts w:ascii="Times New Roman" w:hAnsi="Times New Roman" w:cs="Times New Roman"/>
          <w:sz w:val="24"/>
          <w:szCs w:val="24"/>
          <w:lang w:val="ru-RU" w:eastAsia="bg-BG"/>
        </w:rPr>
        <w:t>дарби</w:t>
      </w:r>
      <w:proofErr w:type="spellEnd"/>
      <w:r w:rsidR="00F458FF" w:rsidRPr="007D725F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, </w:t>
      </w:r>
      <w:proofErr w:type="spellStart"/>
      <w:r w:rsidR="00F458FF" w:rsidRPr="007D725F">
        <w:rPr>
          <w:rFonts w:ascii="Times New Roman" w:hAnsi="Times New Roman" w:cs="Times New Roman"/>
          <w:sz w:val="24"/>
          <w:szCs w:val="24"/>
          <w:lang w:val="ru-RU" w:eastAsia="bg-BG"/>
        </w:rPr>
        <w:t>деца</w:t>
      </w:r>
      <w:proofErr w:type="spellEnd"/>
      <w:r w:rsidR="002B71AE" w:rsidRPr="007D725F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="00F458FF" w:rsidRPr="007D725F">
        <w:rPr>
          <w:rFonts w:ascii="Times New Roman" w:hAnsi="Times New Roman" w:cs="Times New Roman"/>
          <w:sz w:val="24"/>
          <w:szCs w:val="24"/>
          <w:lang w:val="ru-RU" w:eastAsia="bg-BG"/>
        </w:rPr>
        <w:t>сираци</w:t>
      </w:r>
      <w:proofErr w:type="spellEnd"/>
      <w:r w:rsidR="00F458FF" w:rsidRPr="007D725F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и </w:t>
      </w:r>
      <w:proofErr w:type="spellStart"/>
      <w:r w:rsidR="00F458FF" w:rsidRPr="007D725F">
        <w:rPr>
          <w:rFonts w:ascii="Times New Roman" w:hAnsi="Times New Roman" w:cs="Times New Roman"/>
          <w:sz w:val="24"/>
          <w:szCs w:val="24"/>
          <w:lang w:val="ru-RU" w:eastAsia="bg-BG"/>
        </w:rPr>
        <w:t>полусираци</w:t>
      </w:r>
      <w:proofErr w:type="spellEnd"/>
      <w:r w:rsidR="00F458FF" w:rsidRPr="007D725F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, </w:t>
      </w:r>
      <w:proofErr w:type="spellStart"/>
      <w:r w:rsidR="00F458FF" w:rsidRPr="007D725F">
        <w:rPr>
          <w:rFonts w:ascii="Times New Roman" w:hAnsi="Times New Roman" w:cs="Times New Roman"/>
          <w:sz w:val="24"/>
          <w:szCs w:val="24"/>
          <w:lang w:val="ru-RU" w:eastAsia="bg-BG"/>
        </w:rPr>
        <w:t>деца</w:t>
      </w:r>
      <w:proofErr w:type="spellEnd"/>
      <w:r w:rsidR="002B71AE" w:rsidRPr="007D725F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="00F458FF" w:rsidRPr="007D725F">
        <w:rPr>
          <w:rFonts w:ascii="Times New Roman" w:hAnsi="Times New Roman" w:cs="Times New Roman"/>
          <w:sz w:val="24"/>
          <w:szCs w:val="24"/>
          <w:lang w:val="ru-RU" w:eastAsia="bg-BG"/>
        </w:rPr>
        <w:t>бежнаци</w:t>
      </w:r>
      <w:proofErr w:type="spellEnd"/>
      <w:r w:rsidR="00F458FF" w:rsidRPr="007D725F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, </w:t>
      </w:r>
      <w:proofErr w:type="spellStart"/>
      <w:r w:rsidR="00F458FF" w:rsidRPr="007D725F">
        <w:rPr>
          <w:rFonts w:ascii="Times New Roman" w:hAnsi="Times New Roman" w:cs="Times New Roman"/>
          <w:sz w:val="24"/>
          <w:szCs w:val="24"/>
          <w:lang w:val="ru-RU" w:eastAsia="bg-BG"/>
        </w:rPr>
        <w:t>деца</w:t>
      </w:r>
      <w:proofErr w:type="spellEnd"/>
      <w:r w:rsidR="00F458FF" w:rsidRPr="007D725F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от </w:t>
      </w:r>
      <w:proofErr w:type="spellStart"/>
      <w:r w:rsidR="00F458FF" w:rsidRPr="007D725F">
        <w:rPr>
          <w:rFonts w:ascii="Times New Roman" w:hAnsi="Times New Roman" w:cs="Times New Roman"/>
          <w:sz w:val="24"/>
          <w:szCs w:val="24"/>
          <w:lang w:val="ru-RU" w:eastAsia="bg-BG"/>
        </w:rPr>
        <w:t>различни</w:t>
      </w:r>
      <w:proofErr w:type="spellEnd"/>
      <w:r w:rsidR="00F458FF" w:rsidRPr="007D725F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="00F458FF" w:rsidRPr="007D725F">
        <w:rPr>
          <w:rFonts w:ascii="Times New Roman" w:hAnsi="Times New Roman" w:cs="Times New Roman"/>
          <w:sz w:val="24"/>
          <w:szCs w:val="24"/>
          <w:lang w:val="ru-RU" w:eastAsia="bg-BG"/>
        </w:rPr>
        <w:t>етнически</w:t>
      </w:r>
      <w:proofErr w:type="spellEnd"/>
      <w:r w:rsidR="00F458FF" w:rsidRPr="007D725F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="00F458FF" w:rsidRPr="007D725F">
        <w:rPr>
          <w:rFonts w:ascii="Times New Roman" w:hAnsi="Times New Roman" w:cs="Times New Roman"/>
          <w:sz w:val="24"/>
          <w:szCs w:val="24"/>
          <w:lang w:val="ru-RU" w:eastAsia="bg-BG"/>
        </w:rPr>
        <w:t>групи</w:t>
      </w:r>
      <w:proofErr w:type="spellEnd"/>
      <w:r w:rsidR="00F458FF" w:rsidRPr="007D725F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и </w:t>
      </w:r>
      <w:r w:rsidR="002B71AE" w:rsidRPr="007D725F">
        <w:rPr>
          <w:rFonts w:ascii="Times New Roman" w:hAnsi="Times New Roman" w:cs="Times New Roman"/>
          <w:sz w:val="24"/>
          <w:szCs w:val="24"/>
          <w:lang w:val="ru-RU" w:eastAsia="bg-BG"/>
        </w:rPr>
        <w:t>п</w:t>
      </w:r>
      <w:r w:rsidR="00F458FF" w:rsidRPr="007D725F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р. с други идентифицирани нужди. </w:t>
      </w:r>
      <w:proofErr w:type="gramEnd"/>
    </w:p>
    <w:p w:rsidR="00F458FF" w:rsidRPr="00F458FF" w:rsidRDefault="00F458FF" w:rsidP="007D725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 w:eastAsia="bg-BG"/>
        </w:rPr>
      </w:pPr>
    </w:p>
    <w:p w:rsidR="00F458FF" w:rsidRPr="001164AC" w:rsidRDefault="00F458FF" w:rsidP="007D725F">
      <w:pPr>
        <w:spacing w:after="0" w:line="276" w:lineRule="auto"/>
        <w:jc w:val="both"/>
        <w:rPr>
          <w:rFonts w:ascii="Times New Roman" w:hAnsi="Times New Roman" w:cs="Times New Roman"/>
          <w:b/>
          <w:caps/>
          <w:sz w:val="24"/>
          <w:szCs w:val="24"/>
          <w:lang w:eastAsia="bg-BG"/>
        </w:rPr>
      </w:pPr>
      <w:r w:rsidRPr="001164AC">
        <w:rPr>
          <w:rFonts w:ascii="Times New Roman" w:hAnsi="Times New Roman" w:cs="Times New Roman"/>
          <w:b/>
          <w:caps/>
          <w:sz w:val="24"/>
          <w:szCs w:val="24"/>
          <w:lang w:val="en-US" w:eastAsia="bg-BG"/>
        </w:rPr>
        <w:t>II</w:t>
      </w:r>
      <w:r w:rsidRPr="001164AC">
        <w:rPr>
          <w:rFonts w:ascii="Times New Roman" w:hAnsi="Times New Roman" w:cs="Times New Roman"/>
          <w:b/>
          <w:caps/>
          <w:sz w:val="24"/>
          <w:szCs w:val="24"/>
          <w:lang w:eastAsia="bg-BG"/>
        </w:rPr>
        <w:t xml:space="preserve">. Подкрепа на личностното развитие </w:t>
      </w:r>
    </w:p>
    <w:p w:rsidR="00F458FF" w:rsidRPr="001164AC" w:rsidRDefault="007D725F" w:rsidP="005032E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1164AC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="00F458FF" w:rsidRPr="001164AC">
        <w:rPr>
          <w:rFonts w:ascii="Times New Roman" w:hAnsi="Times New Roman" w:cs="Times New Roman"/>
          <w:sz w:val="24"/>
          <w:szCs w:val="24"/>
          <w:lang w:eastAsia="bg-BG"/>
        </w:rPr>
        <w:t>Подкрепата на личностното развитие се осъществява във връзка</w:t>
      </w:r>
      <w:r w:rsidR="00622AA5" w:rsidRPr="001164AC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F458FF" w:rsidRPr="001164AC">
        <w:rPr>
          <w:rFonts w:ascii="Times New Roman" w:hAnsi="Times New Roman" w:cs="Times New Roman"/>
          <w:sz w:val="24"/>
          <w:szCs w:val="24"/>
          <w:lang w:eastAsia="bg-BG"/>
        </w:rPr>
        <w:t>с разработените областни стратегии за подкрепа на личностното развитие, както и въз основа на анализ на необходимостта от обща и допълнителна подкрепа.</w:t>
      </w:r>
    </w:p>
    <w:p w:rsidR="0066400E" w:rsidRPr="001164AC" w:rsidRDefault="0066400E" w:rsidP="005032E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164A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ОСИГУРЯВАНЕ НА ОБЩА ПОДКРЕПА ЗА ЛИЧНОСТНО РАЗВИТИЕ В УЧИЛИЩЕТО </w:t>
      </w:r>
    </w:p>
    <w:p w:rsidR="0066400E" w:rsidRPr="001164AC" w:rsidRDefault="005032E9" w:rsidP="005032E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6400E" w:rsidRPr="001164AC">
        <w:rPr>
          <w:rFonts w:ascii="Times New Roman" w:hAnsi="Times New Roman" w:cs="Times New Roman"/>
          <w:color w:val="000000"/>
          <w:sz w:val="24"/>
          <w:szCs w:val="24"/>
        </w:rPr>
        <w:t xml:space="preserve">Общата подкрепа за личностно развитие се осигурява от постъпването на детето в училището съобразно индивидуалните му потребности. Общата подкрепа за личностно развитие е насочена към развиване на потенциала на всяко дете или ученик в детската градина или в училището. </w:t>
      </w:r>
    </w:p>
    <w:p w:rsidR="0066400E" w:rsidRPr="001164AC" w:rsidRDefault="005032E9" w:rsidP="005032E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6400E" w:rsidRPr="001164AC">
        <w:rPr>
          <w:rFonts w:ascii="Times New Roman" w:hAnsi="Times New Roman" w:cs="Times New Roman"/>
          <w:color w:val="000000"/>
          <w:sz w:val="24"/>
          <w:szCs w:val="24"/>
        </w:rPr>
        <w:t xml:space="preserve">Общата подкрепа за личностно развитие в училището, която е насочена към всички ученици в класа, гарантира участието и изявата им в образователния процес и в дейността на училището и включва: </w:t>
      </w:r>
    </w:p>
    <w:p w:rsidR="0066400E" w:rsidRPr="001164AC" w:rsidRDefault="005032E9" w:rsidP="005032E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6400E" w:rsidRPr="001164AC">
        <w:rPr>
          <w:rFonts w:ascii="Times New Roman" w:hAnsi="Times New Roman" w:cs="Times New Roman"/>
          <w:color w:val="000000"/>
          <w:sz w:val="24"/>
          <w:szCs w:val="24"/>
        </w:rPr>
        <w:t xml:space="preserve">1. екипна работа между учителите и другите педагогически специалисти; </w:t>
      </w:r>
    </w:p>
    <w:p w:rsidR="0066400E" w:rsidRPr="001164AC" w:rsidRDefault="005032E9" w:rsidP="005032E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6400E" w:rsidRPr="001164AC">
        <w:rPr>
          <w:rFonts w:ascii="Times New Roman" w:hAnsi="Times New Roman" w:cs="Times New Roman"/>
          <w:color w:val="000000"/>
          <w:sz w:val="24"/>
          <w:szCs w:val="24"/>
        </w:rPr>
        <w:t xml:space="preserve">2. допълнително обучение по учебни предмети; </w:t>
      </w:r>
    </w:p>
    <w:p w:rsidR="0066400E" w:rsidRPr="001164AC" w:rsidRDefault="005032E9" w:rsidP="005032E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6400E" w:rsidRPr="001164AC">
        <w:rPr>
          <w:rFonts w:ascii="Times New Roman" w:hAnsi="Times New Roman" w:cs="Times New Roman"/>
          <w:color w:val="000000"/>
          <w:sz w:val="24"/>
          <w:szCs w:val="24"/>
        </w:rPr>
        <w:t xml:space="preserve">3. допълнително консултиране по учебни предмети; </w:t>
      </w:r>
    </w:p>
    <w:p w:rsidR="0066400E" w:rsidRPr="001164AC" w:rsidRDefault="005032E9" w:rsidP="005032E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6400E" w:rsidRPr="001164AC">
        <w:rPr>
          <w:rFonts w:ascii="Times New Roman" w:hAnsi="Times New Roman" w:cs="Times New Roman"/>
          <w:color w:val="000000"/>
          <w:sz w:val="24"/>
          <w:szCs w:val="24"/>
        </w:rPr>
        <w:t xml:space="preserve">4. кариерно ориентиране на учениците; </w:t>
      </w:r>
    </w:p>
    <w:p w:rsidR="0066400E" w:rsidRPr="001164AC" w:rsidRDefault="005032E9" w:rsidP="005032E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6400E" w:rsidRPr="001164AC">
        <w:rPr>
          <w:rFonts w:ascii="Times New Roman" w:hAnsi="Times New Roman" w:cs="Times New Roman"/>
          <w:color w:val="000000"/>
          <w:sz w:val="24"/>
          <w:szCs w:val="24"/>
        </w:rPr>
        <w:t xml:space="preserve">5. занимания по интереси; </w:t>
      </w:r>
    </w:p>
    <w:p w:rsidR="0066400E" w:rsidRPr="001164AC" w:rsidRDefault="005032E9" w:rsidP="005032E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6400E" w:rsidRPr="001164AC">
        <w:rPr>
          <w:rFonts w:ascii="Times New Roman" w:hAnsi="Times New Roman" w:cs="Times New Roman"/>
          <w:color w:val="000000"/>
          <w:sz w:val="24"/>
          <w:szCs w:val="24"/>
        </w:rPr>
        <w:t xml:space="preserve">6. библиотечно-информационно обслужване; </w:t>
      </w:r>
    </w:p>
    <w:p w:rsidR="0066400E" w:rsidRPr="001164AC" w:rsidRDefault="005032E9" w:rsidP="005032E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6400E" w:rsidRPr="001164AC">
        <w:rPr>
          <w:rFonts w:ascii="Times New Roman" w:hAnsi="Times New Roman" w:cs="Times New Roman"/>
          <w:color w:val="000000"/>
          <w:sz w:val="24"/>
          <w:szCs w:val="24"/>
        </w:rPr>
        <w:t xml:space="preserve">7. грижа за здравето; </w:t>
      </w:r>
    </w:p>
    <w:p w:rsidR="0066400E" w:rsidRPr="001164AC" w:rsidRDefault="005032E9" w:rsidP="005032E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31066">
        <w:rPr>
          <w:rFonts w:ascii="Times New Roman" w:hAnsi="Times New Roman" w:cs="Times New Roman"/>
          <w:color w:val="000000"/>
          <w:sz w:val="24"/>
          <w:szCs w:val="24"/>
          <w:lang w:val="en-US"/>
        </w:rPr>
        <w:t>8</w:t>
      </w:r>
      <w:r w:rsidR="0066400E" w:rsidRPr="001164A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66400E" w:rsidRPr="001164AC">
        <w:rPr>
          <w:rFonts w:ascii="Times New Roman" w:hAnsi="Times New Roman" w:cs="Times New Roman"/>
          <w:color w:val="000000"/>
          <w:sz w:val="24"/>
          <w:szCs w:val="24"/>
        </w:rPr>
        <w:t>поощряване</w:t>
      </w:r>
      <w:proofErr w:type="gramEnd"/>
      <w:r w:rsidR="0066400E" w:rsidRPr="001164AC">
        <w:rPr>
          <w:rFonts w:ascii="Times New Roman" w:hAnsi="Times New Roman" w:cs="Times New Roman"/>
          <w:color w:val="000000"/>
          <w:sz w:val="24"/>
          <w:szCs w:val="24"/>
        </w:rPr>
        <w:t xml:space="preserve"> с морални и материални награди; </w:t>
      </w:r>
    </w:p>
    <w:p w:rsidR="0066400E" w:rsidRPr="001164AC" w:rsidRDefault="005032E9" w:rsidP="005032E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31066">
        <w:rPr>
          <w:rFonts w:ascii="Times New Roman" w:hAnsi="Times New Roman" w:cs="Times New Roman"/>
          <w:color w:val="000000"/>
          <w:sz w:val="24"/>
          <w:szCs w:val="24"/>
          <w:lang w:val="en-US"/>
        </w:rPr>
        <w:t>9</w:t>
      </w:r>
      <w:r w:rsidR="0066400E" w:rsidRPr="001164AC">
        <w:rPr>
          <w:rFonts w:ascii="Times New Roman" w:hAnsi="Times New Roman" w:cs="Times New Roman"/>
          <w:color w:val="000000"/>
          <w:sz w:val="24"/>
          <w:szCs w:val="24"/>
        </w:rPr>
        <w:t xml:space="preserve">.дейности за превенция на насилието и преодоляване на проблемното поведение; </w:t>
      </w:r>
    </w:p>
    <w:p w:rsidR="0066400E" w:rsidRPr="001164AC" w:rsidRDefault="005032E9" w:rsidP="005032E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6400E" w:rsidRPr="001164AC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031066">
        <w:rPr>
          <w:rFonts w:ascii="Times New Roman" w:hAnsi="Times New Roman" w:cs="Times New Roman"/>
          <w:color w:val="000000"/>
          <w:sz w:val="24"/>
          <w:szCs w:val="24"/>
          <w:lang w:val="en-US"/>
        </w:rPr>
        <w:t>0</w:t>
      </w:r>
      <w:r w:rsidR="0066400E" w:rsidRPr="001164AC">
        <w:rPr>
          <w:rFonts w:ascii="Times New Roman" w:hAnsi="Times New Roman" w:cs="Times New Roman"/>
          <w:color w:val="000000"/>
          <w:sz w:val="24"/>
          <w:szCs w:val="24"/>
        </w:rPr>
        <w:t xml:space="preserve">. дейности за превенция на обучителните затруднения; </w:t>
      </w:r>
    </w:p>
    <w:p w:rsidR="0066400E" w:rsidRPr="001164AC" w:rsidRDefault="005032E9" w:rsidP="005032E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ab/>
      </w:r>
      <w:r w:rsidR="0066400E" w:rsidRPr="001164AC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031066">
        <w:rPr>
          <w:rFonts w:ascii="Times New Roman" w:hAnsi="Times New Roman" w:cs="Times New Roman"/>
          <w:color w:val="000000"/>
          <w:sz w:val="24"/>
          <w:szCs w:val="24"/>
          <w:lang w:val="en-US"/>
        </w:rPr>
        <w:t>1</w:t>
      </w:r>
      <w:r w:rsidR="0066400E" w:rsidRPr="001164AC">
        <w:rPr>
          <w:rFonts w:ascii="Times New Roman" w:hAnsi="Times New Roman" w:cs="Times New Roman"/>
          <w:color w:val="000000"/>
          <w:sz w:val="24"/>
          <w:szCs w:val="24"/>
        </w:rPr>
        <w:t xml:space="preserve">. логопедична работа. </w:t>
      </w:r>
    </w:p>
    <w:p w:rsidR="0066400E" w:rsidRPr="005032E9" w:rsidRDefault="0066400E" w:rsidP="005032E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032E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Екипната работа между учителите и другите педагогически специалисти включва</w:t>
      </w:r>
      <w:r w:rsidRPr="005032E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</w:p>
    <w:p w:rsidR="0066400E" w:rsidRPr="001164AC" w:rsidRDefault="0066400E" w:rsidP="005032E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64AC">
        <w:rPr>
          <w:rFonts w:ascii="Times New Roman" w:hAnsi="Times New Roman" w:cs="Times New Roman"/>
          <w:color w:val="000000"/>
          <w:sz w:val="24"/>
          <w:szCs w:val="24"/>
        </w:rPr>
        <w:t xml:space="preserve">1. обсъждане на дейностите за обща подкрепа, в които се включват учениците – обмен на информация и на добри педагогически практики с цел подкрепа на всички учители за подобряване на работата им с децата в групата или с учениците в класа; </w:t>
      </w:r>
    </w:p>
    <w:p w:rsidR="0066400E" w:rsidRPr="001164AC" w:rsidRDefault="0066400E" w:rsidP="005032E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64AC">
        <w:rPr>
          <w:rFonts w:ascii="Times New Roman" w:hAnsi="Times New Roman" w:cs="Times New Roman"/>
          <w:color w:val="000000"/>
          <w:sz w:val="24"/>
          <w:szCs w:val="24"/>
        </w:rPr>
        <w:t xml:space="preserve">2. провеждане на регулярни срещи за: </w:t>
      </w:r>
    </w:p>
    <w:p w:rsidR="0066400E" w:rsidRPr="001164AC" w:rsidRDefault="0066400E" w:rsidP="005032E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64AC">
        <w:rPr>
          <w:rFonts w:ascii="Times New Roman" w:hAnsi="Times New Roman" w:cs="Times New Roman"/>
          <w:color w:val="000000"/>
          <w:sz w:val="24"/>
          <w:szCs w:val="24"/>
        </w:rPr>
        <w:t xml:space="preserve">а) преглед и обсъждане на информация за обучението и развитието на дете или ученик; </w:t>
      </w:r>
    </w:p>
    <w:p w:rsidR="0066400E" w:rsidRPr="001164AC" w:rsidRDefault="0066400E" w:rsidP="005032E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64AC">
        <w:rPr>
          <w:rFonts w:ascii="Times New Roman" w:hAnsi="Times New Roman" w:cs="Times New Roman"/>
          <w:color w:val="000000"/>
          <w:sz w:val="24"/>
          <w:szCs w:val="24"/>
        </w:rPr>
        <w:t xml:space="preserve">б) определяне на конкретни дейности от общата подкрепа само за отделни деца и ученици, насочени към превенция на насилието и преодоляване на проблемното поведение; </w:t>
      </w:r>
    </w:p>
    <w:p w:rsidR="0066400E" w:rsidRPr="001164AC" w:rsidRDefault="0066400E" w:rsidP="005032E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64AC">
        <w:rPr>
          <w:rFonts w:ascii="Times New Roman" w:hAnsi="Times New Roman" w:cs="Times New Roman"/>
          <w:color w:val="000000"/>
          <w:sz w:val="24"/>
          <w:szCs w:val="24"/>
        </w:rPr>
        <w:t xml:space="preserve">в) определяне на конкретни дейности от общата подкрепа само за отделни деца и ученици, насочени към превенция на обучителните затруднения. </w:t>
      </w:r>
    </w:p>
    <w:p w:rsidR="00503839" w:rsidRPr="001164AC" w:rsidRDefault="0066400E" w:rsidP="005032E9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  <w:lang w:eastAsia="bg-BG"/>
        </w:rPr>
      </w:pPr>
      <w:r w:rsidRPr="005032E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Допълнителното обучение по учебни предмети</w:t>
      </w:r>
      <w:r w:rsidRPr="001164A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1164AC">
        <w:rPr>
          <w:rFonts w:ascii="Times New Roman" w:hAnsi="Times New Roman" w:cs="Times New Roman"/>
          <w:color w:val="000000"/>
          <w:sz w:val="24"/>
          <w:szCs w:val="24"/>
        </w:rPr>
        <w:t>е насочено към ученици, които имат системни пропуски по даден учебен предмет, които са напреднали по даден учебен предмет и/или за които се препоръчва такова обучение в плана за подкрепа.</w:t>
      </w:r>
    </w:p>
    <w:p w:rsidR="0066400E" w:rsidRPr="001164AC" w:rsidRDefault="0066400E" w:rsidP="005032E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32E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Консултирането по учебни предмети</w:t>
      </w:r>
      <w:r w:rsidRPr="001164A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1164AC">
        <w:rPr>
          <w:rFonts w:ascii="Times New Roman" w:hAnsi="Times New Roman" w:cs="Times New Roman"/>
          <w:color w:val="000000"/>
          <w:sz w:val="24"/>
          <w:szCs w:val="24"/>
        </w:rPr>
        <w:t xml:space="preserve">е достъпно за всички ученици и се провежда извън редовните учебни часове от учителите по предмети ежеседмично в рамките на учебната година. </w:t>
      </w:r>
    </w:p>
    <w:p w:rsidR="0066400E" w:rsidRPr="001164AC" w:rsidRDefault="0066400E" w:rsidP="005032E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32E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Кариерното ориентиране в училищното образование</w:t>
      </w:r>
      <w:r w:rsidRPr="001164A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1164AC">
        <w:rPr>
          <w:rFonts w:ascii="Times New Roman" w:hAnsi="Times New Roman" w:cs="Times New Roman"/>
          <w:color w:val="000000"/>
          <w:sz w:val="24"/>
          <w:szCs w:val="24"/>
        </w:rPr>
        <w:t xml:space="preserve">включва взаимно </w:t>
      </w:r>
      <w:r w:rsidRPr="001164A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допълващи </w:t>
      </w:r>
      <w:r w:rsidRPr="001164AC">
        <w:rPr>
          <w:rFonts w:ascii="Times New Roman" w:hAnsi="Times New Roman" w:cs="Times New Roman"/>
          <w:color w:val="000000"/>
          <w:sz w:val="24"/>
          <w:szCs w:val="24"/>
        </w:rPr>
        <w:t xml:space="preserve">се дейности за информиране, диагностика, консултиране, посредничество и проследяване с оглед подпомагане на учениците в техния самостоятелен и осъзнат избор на образование и/или професия и осъществяване на връзка между училището и пазара на труда. </w:t>
      </w:r>
    </w:p>
    <w:p w:rsidR="0066400E" w:rsidRPr="005032E9" w:rsidRDefault="0066400E" w:rsidP="005032E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032E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Заниманията по интереси включват: </w:t>
      </w:r>
    </w:p>
    <w:p w:rsidR="0066400E" w:rsidRPr="005032E9" w:rsidRDefault="005032E9" w:rsidP="005032E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66400E" w:rsidRPr="005032E9">
        <w:rPr>
          <w:rFonts w:ascii="Times New Roman" w:hAnsi="Times New Roman" w:cs="Times New Roman"/>
          <w:color w:val="000000"/>
          <w:sz w:val="24"/>
          <w:szCs w:val="24"/>
        </w:rPr>
        <w:t xml:space="preserve">Дейности за стимулиране развитието на личностни качества, социални и творчески умения и изяви на способностите в областта на науките, технологиите, изкуствата, спорта, глобалното, гражданското, здравното и интеркултурното образование, образованието за устойчиво развитие, както и за придобиване на умения за лидерство; </w:t>
      </w:r>
    </w:p>
    <w:p w:rsidR="0066400E" w:rsidRPr="001164AC" w:rsidRDefault="005032E9" w:rsidP="005032E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66400E" w:rsidRPr="001164AC">
        <w:rPr>
          <w:rFonts w:ascii="Times New Roman" w:hAnsi="Times New Roman" w:cs="Times New Roman"/>
          <w:color w:val="000000"/>
          <w:sz w:val="24"/>
          <w:szCs w:val="24"/>
        </w:rPr>
        <w:t xml:space="preserve">Дейности, свързани с образователни, творчески, възпитателни, спортни и спортно-туристически участия и изяви по проекти, програми и други на общинско, областно, национално и международно равнище; </w:t>
      </w:r>
    </w:p>
    <w:p w:rsidR="0066400E" w:rsidRPr="001164AC" w:rsidRDefault="0066400E" w:rsidP="005032E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32E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Библиотечно-информационното обслужване</w:t>
      </w:r>
      <w:r w:rsidRPr="001164A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1164AC">
        <w:rPr>
          <w:rFonts w:ascii="Times New Roman" w:hAnsi="Times New Roman" w:cs="Times New Roman"/>
          <w:color w:val="000000"/>
          <w:sz w:val="24"/>
          <w:szCs w:val="24"/>
        </w:rPr>
        <w:t xml:space="preserve">се осигурява чрез класни библиотеки, които осигуряват свободен достъп на учениците до информация от различни документални източници в библиотечния фонд и в глобалната мрежа с цел изграждане на навици за четене и компетентности за търсене и ползване на информация. </w:t>
      </w:r>
    </w:p>
    <w:p w:rsidR="0066400E" w:rsidRPr="001164AC" w:rsidRDefault="0066400E" w:rsidP="005032E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32E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Грижата за здравето </w:t>
      </w:r>
      <w:r w:rsidRPr="001164AC">
        <w:rPr>
          <w:rFonts w:ascii="Times New Roman" w:hAnsi="Times New Roman" w:cs="Times New Roman"/>
          <w:color w:val="000000"/>
          <w:sz w:val="24"/>
          <w:szCs w:val="24"/>
        </w:rPr>
        <w:t xml:space="preserve">се осигурява чрез създаване на условия за достъп на учениците до медицинско обслужване. </w:t>
      </w:r>
    </w:p>
    <w:p w:rsidR="0066400E" w:rsidRPr="001164AC" w:rsidRDefault="0066400E" w:rsidP="005032E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64AC">
        <w:rPr>
          <w:rFonts w:ascii="Times New Roman" w:hAnsi="Times New Roman" w:cs="Times New Roman"/>
          <w:color w:val="000000"/>
          <w:sz w:val="24"/>
          <w:szCs w:val="24"/>
        </w:rPr>
        <w:t xml:space="preserve">● За учениците в училище се организират програми, свързани със здравното образование, здравословното хранене, първа долекарска помощ и други. </w:t>
      </w:r>
    </w:p>
    <w:p w:rsidR="0066400E" w:rsidRPr="001164AC" w:rsidRDefault="0066400E" w:rsidP="005032E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64AC">
        <w:rPr>
          <w:rFonts w:ascii="Times New Roman" w:hAnsi="Times New Roman" w:cs="Times New Roman"/>
          <w:color w:val="000000"/>
          <w:sz w:val="24"/>
          <w:szCs w:val="24"/>
        </w:rPr>
        <w:t xml:space="preserve">● В провеждането на тези дейности могат да се включват и родителите на учениците. </w:t>
      </w:r>
    </w:p>
    <w:p w:rsidR="0066400E" w:rsidRPr="001164AC" w:rsidRDefault="0066400E" w:rsidP="005032E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64AC">
        <w:rPr>
          <w:rFonts w:ascii="Times New Roman" w:hAnsi="Times New Roman" w:cs="Times New Roman"/>
          <w:color w:val="000000"/>
          <w:sz w:val="24"/>
          <w:szCs w:val="24"/>
        </w:rPr>
        <w:t xml:space="preserve">● Родителят е длъжен да предоставя информация за здравословното състояние на детето или ученика и за проведени медицински изследвания и консултации и да осъществява взаимодействие с медицинския специалист в здравния кабинет в детската градина или в училището. </w:t>
      </w:r>
    </w:p>
    <w:p w:rsidR="0066400E" w:rsidRPr="001164AC" w:rsidRDefault="0066400E" w:rsidP="005032E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32E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Превенцията на насилието и преодоляването на проблемното поведение</w:t>
      </w:r>
      <w:r w:rsidRPr="001164A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1164AC">
        <w:rPr>
          <w:rFonts w:ascii="Times New Roman" w:hAnsi="Times New Roman" w:cs="Times New Roman"/>
          <w:color w:val="000000"/>
          <w:sz w:val="24"/>
          <w:szCs w:val="24"/>
        </w:rPr>
        <w:t xml:space="preserve">се изразява във включване на отделни деца и ученици в съответни дейности по чл. 45 за въздействие върху вътрешната мотивация, както и оказване на психологическа подкрепа. </w:t>
      </w:r>
    </w:p>
    <w:p w:rsidR="0066400E" w:rsidRPr="001164AC" w:rsidRDefault="0066400E" w:rsidP="005032E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32E9">
        <w:rPr>
          <w:rFonts w:ascii="Times New Roman" w:hAnsi="Times New Roman" w:cs="Times New Roman"/>
          <w:b/>
          <w:color w:val="000000"/>
          <w:sz w:val="24"/>
          <w:szCs w:val="24"/>
        </w:rPr>
        <w:t>Психологическата подкрепа</w:t>
      </w:r>
      <w:r w:rsidRPr="001164AC">
        <w:rPr>
          <w:rFonts w:ascii="Times New Roman" w:hAnsi="Times New Roman" w:cs="Times New Roman"/>
          <w:color w:val="000000"/>
          <w:sz w:val="24"/>
          <w:szCs w:val="24"/>
        </w:rPr>
        <w:t xml:space="preserve"> е насочена към учениците, педагогическите специалисти и родителите.и се осъществява от психолог и включва: </w:t>
      </w:r>
    </w:p>
    <w:p w:rsidR="0066400E" w:rsidRPr="001164AC" w:rsidRDefault="0066400E" w:rsidP="005032E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64AC">
        <w:rPr>
          <w:rFonts w:ascii="Times New Roman" w:hAnsi="Times New Roman" w:cs="Times New Roman"/>
          <w:color w:val="000000"/>
          <w:sz w:val="24"/>
          <w:szCs w:val="24"/>
        </w:rPr>
        <w:t xml:space="preserve">● създаване на условия за сътрудничество и ефективна комуникация между всички участници в образователния процес; </w:t>
      </w:r>
    </w:p>
    <w:p w:rsidR="0066400E" w:rsidRPr="001164AC" w:rsidRDefault="0066400E" w:rsidP="005032E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64A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● предоставяне на методическа помощ на учителите за превенция на тормоза и насилието и за преодоляване на проблемното поведение на учениците; </w:t>
      </w:r>
    </w:p>
    <w:p w:rsidR="0066400E" w:rsidRPr="001164AC" w:rsidRDefault="0066400E" w:rsidP="005032E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64AC">
        <w:rPr>
          <w:rFonts w:ascii="Times New Roman" w:hAnsi="Times New Roman" w:cs="Times New Roman"/>
          <w:color w:val="000000"/>
          <w:sz w:val="24"/>
          <w:szCs w:val="24"/>
        </w:rPr>
        <w:t xml:space="preserve">● извършване на групова работа с деца или ученици и/или кризисна интервенция; ● работа със средата, в която е детето или ученикът – семейството, връстниците. </w:t>
      </w:r>
    </w:p>
    <w:p w:rsidR="0066400E" w:rsidRPr="005032E9" w:rsidRDefault="0066400E" w:rsidP="005032E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032E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Общата подкрепа за личностно развитие за целите на превенцията на обучителните затруднения се изразява във включване на отделни ученици в дейности, като</w:t>
      </w:r>
      <w:r w:rsidRPr="005032E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</w:p>
    <w:p w:rsidR="0066400E" w:rsidRPr="001164AC" w:rsidRDefault="0066400E" w:rsidP="005032E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64AC">
        <w:rPr>
          <w:rFonts w:ascii="Times New Roman" w:hAnsi="Times New Roman" w:cs="Times New Roman"/>
          <w:color w:val="000000"/>
          <w:sz w:val="24"/>
          <w:szCs w:val="24"/>
        </w:rPr>
        <w:t xml:space="preserve">● допълнително обучение по отделен учебен предмет с акцент върху обучението по български език, включително ограмотяване на ученици, за които българският език не е майчин; </w:t>
      </w:r>
    </w:p>
    <w:p w:rsidR="0066400E" w:rsidRPr="001164AC" w:rsidRDefault="0066400E" w:rsidP="005032E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64AC">
        <w:rPr>
          <w:rFonts w:ascii="Times New Roman" w:hAnsi="Times New Roman" w:cs="Times New Roman"/>
          <w:color w:val="000000"/>
          <w:sz w:val="24"/>
          <w:szCs w:val="24"/>
        </w:rPr>
        <w:t xml:space="preserve">● консултации по учебни предмети, които се провеждат извън редовните учебни часове; </w:t>
      </w:r>
    </w:p>
    <w:p w:rsidR="0066400E" w:rsidRPr="001164AC" w:rsidRDefault="0066400E" w:rsidP="005032E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64AC">
        <w:rPr>
          <w:rFonts w:ascii="Times New Roman" w:hAnsi="Times New Roman" w:cs="Times New Roman"/>
          <w:color w:val="000000"/>
          <w:sz w:val="24"/>
          <w:szCs w:val="24"/>
        </w:rPr>
        <w:t xml:space="preserve">● логопедична работа. </w:t>
      </w:r>
    </w:p>
    <w:p w:rsidR="0066400E" w:rsidRPr="005032E9" w:rsidRDefault="0066400E" w:rsidP="005032E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032E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Допълнителното обучение е насочено към ученици: </w:t>
      </w:r>
    </w:p>
    <w:p w:rsidR="0066400E" w:rsidRPr="001164AC" w:rsidRDefault="0066400E" w:rsidP="005032E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64AC">
        <w:rPr>
          <w:rFonts w:ascii="Times New Roman" w:hAnsi="Times New Roman" w:cs="Times New Roman"/>
          <w:color w:val="000000"/>
          <w:sz w:val="24"/>
          <w:szCs w:val="24"/>
        </w:rPr>
        <w:t xml:space="preserve">● за които българският език не е майчин, или </w:t>
      </w:r>
    </w:p>
    <w:p w:rsidR="0066400E" w:rsidRPr="001164AC" w:rsidRDefault="0066400E" w:rsidP="005032E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64AC">
        <w:rPr>
          <w:rFonts w:ascii="Times New Roman" w:hAnsi="Times New Roman" w:cs="Times New Roman"/>
          <w:color w:val="000000"/>
          <w:sz w:val="24"/>
          <w:szCs w:val="24"/>
        </w:rPr>
        <w:t xml:space="preserve">● които имат системни пропуски по даден учебен предмет, изразяващи се в годишна оценка слаб (2), или не са постигнали очакваните резултати, заложени като прагова стойност за успешност при национално външно оценяване, както и за ученици, които напредват при обучението по даден учебен предмет; </w:t>
      </w:r>
    </w:p>
    <w:p w:rsidR="0066400E" w:rsidRPr="001164AC" w:rsidRDefault="0066400E" w:rsidP="005032E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64AC">
        <w:rPr>
          <w:rFonts w:ascii="Times New Roman" w:hAnsi="Times New Roman" w:cs="Times New Roman"/>
          <w:color w:val="000000"/>
          <w:sz w:val="24"/>
          <w:szCs w:val="24"/>
        </w:rPr>
        <w:t xml:space="preserve">● които срещат затруднения, индикирани чрез срочна оценка слаб (2) или три последователни текущи оценки слаб (2); </w:t>
      </w:r>
    </w:p>
    <w:p w:rsidR="0066400E" w:rsidRPr="001164AC" w:rsidRDefault="0066400E" w:rsidP="005032E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64AC">
        <w:rPr>
          <w:rFonts w:ascii="Times New Roman" w:hAnsi="Times New Roman" w:cs="Times New Roman"/>
          <w:color w:val="000000"/>
          <w:sz w:val="24"/>
          <w:szCs w:val="24"/>
        </w:rPr>
        <w:t xml:space="preserve">● за които се препоръчва такова обучение в плана за подкрепа. </w:t>
      </w:r>
    </w:p>
    <w:p w:rsidR="0066400E" w:rsidRPr="001164AC" w:rsidRDefault="0066400E" w:rsidP="005032E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32E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Логопедичната работа </w:t>
      </w:r>
      <w:r w:rsidRPr="001164AC">
        <w:rPr>
          <w:rFonts w:ascii="Times New Roman" w:hAnsi="Times New Roman" w:cs="Times New Roman"/>
          <w:color w:val="000000"/>
          <w:sz w:val="24"/>
          <w:szCs w:val="24"/>
        </w:rPr>
        <w:t>се осъществява от логопеда в ОУ „</w:t>
      </w:r>
      <w:r w:rsidR="005032E9">
        <w:rPr>
          <w:rFonts w:ascii="Times New Roman" w:hAnsi="Times New Roman" w:cs="Times New Roman"/>
          <w:color w:val="000000"/>
          <w:sz w:val="24"/>
          <w:szCs w:val="24"/>
        </w:rPr>
        <w:t>Христо Смирненски“</w:t>
      </w:r>
      <w:r w:rsidRPr="001164AC">
        <w:rPr>
          <w:rFonts w:ascii="Times New Roman" w:hAnsi="Times New Roman" w:cs="Times New Roman"/>
          <w:color w:val="000000"/>
          <w:sz w:val="24"/>
          <w:szCs w:val="24"/>
        </w:rPr>
        <w:t xml:space="preserve"> и включва: </w:t>
      </w:r>
    </w:p>
    <w:p w:rsidR="0066400E" w:rsidRPr="001164AC" w:rsidRDefault="0066400E" w:rsidP="005032E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64AC">
        <w:rPr>
          <w:rFonts w:ascii="Times New Roman" w:hAnsi="Times New Roman" w:cs="Times New Roman"/>
          <w:color w:val="000000"/>
          <w:sz w:val="24"/>
          <w:szCs w:val="24"/>
        </w:rPr>
        <w:t xml:space="preserve">● превенция на комуникативните нарушения и на обучителни трудности; </w:t>
      </w:r>
    </w:p>
    <w:p w:rsidR="0066400E" w:rsidRPr="001164AC" w:rsidRDefault="0066400E" w:rsidP="005032E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64AC">
        <w:rPr>
          <w:rFonts w:ascii="Times New Roman" w:hAnsi="Times New Roman" w:cs="Times New Roman"/>
          <w:color w:val="000000"/>
          <w:sz w:val="24"/>
          <w:szCs w:val="24"/>
        </w:rPr>
        <w:t xml:space="preserve">● диагностика на комуникативните нарушения; </w:t>
      </w:r>
    </w:p>
    <w:p w:rsidR="0066400E" w:rsidRPr="001164AC" w:rsidRDefault="0066400E" w:rsidP="005032E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64AC">
        <w:rPr>
          <w:rFonts w:ascii="Times New Roman" w:hAnsi="Times New Roman" w:cs="Times New Roman"/>
          <w:color w:val="000000"/>
          <w:sz w:val="24"/>
          <w:szCs w:val="24"/>
        </w:rPr>
        <w:t xml:space="preserve">● терапевтична дейност при установени индикации за комуникативни нарушения; </w:t>
      </w:r>
    </w:p>
    <w:p w:rsidR="0066400E" w:rsidRPr="001164AC" w:rsidRDefault="0066400E" w:rsidP="005032E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64AC">
        <w:rPr>
          <w:rFonts w:ascii="Times New Roman" w:hAnsi="Times New Roman" w:cs="Times New Roman"/>
          <w:color w:val="000000"/>
          <w:sz w:val="24"/>
          <w:szCs w:val="24"/>
        </w:rPr>
        <w:t xml:space="preserve">● консултативна дейност с учители и родители на деца и ученици с комуникативни нарушения. </w:t>
      </w:r>
    </w:p>
    <w:p w:rsidR="0066400E" w:rsidRPr="001164AC" w:rsidRDefault="0066400E" w:rsidP="005032E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6400E" w:rsidRPr="005032E9" w:rsidRDefault="0066400E" w:rsidP="005032E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032E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ОСИГУРЯВАНЕ НА ДОПЪЛНИТЕЛНА ПОДКРЕПА ЗА ЛИЧНОСТНО РАЗВИТИЕ В УЧИЛИЩЕТО </w:t>
      </w:r>
    </w:p>
    <w:p w:rsidR="00F458FF" w:rsidRPr="001164AC" w:rsidRDefault="00F458FF" w:rsidP="005032E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1164AC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 </w:t>
      </w:r>
      <w:r w:rsidR="007D725F" w:rsidRPr="001164AC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1164AC">
        <w:rPr>
          <w:rFonts w:ascii="Times New Roman" w:hAnsi="Times New Roman" w:cs="Times New Roman"/>
          <w:sz w:val="24"/>
          <w:szCs w:val="24"/>
          <w:lang w:eastAsia="bg-BG"/>
        </w:rPr>
        <w:t xml:space="preserve">Допълнителната подкрепа се осъществява въз основа на направена оценка на индивидуалните способности на определен ученик от </w:t>
      </w:r>
      <w:r w:rsidR="007D725F" w:rsidRPr="001164AC">
        <w:rPr>
          <w:rFonts w:ascii="Times New Roman" w:hAnsi="Times New Roman" w:cs="Times New Roman"/>
          <w:sz w:val="24"/>
          <w:szCs w:val="24"/>
          <w:lang w:eastAsia="bg-BG"/>
        </w:rPr>
        <w:t>ОУ „Христо Смирненски“, гр. Червен бряг</w:t>
      </w:r>
      <w:r w:rsidRPr="001164AC">
        <w:rPr>
          <w:rFonts w:ascii="Times New Roman" w:hAnsi="Times New Roman" w:cs="Times New Roman"/>
          <w:sz w:val="24"/>
          <w:szCs w:val="24"/>
          <w:lang w:eastAsia="bg-BG"/>
        </w:rPr>
        <w:t xml:space="preserve">. Оценката на способностите се извършва от специално назначен екип от специалисти съобразно необходимостта на детето и след това се потвърждава от </w:t>
      </w:r>
      <w:r w:rsidR="00AA2A6B" w:rsidRPr="001164AC">
        <w:rPr>
          <w:rFonts w:ascii="Times New Roman" w:hAnsi="Times New Roman" w:cs="Times New Roman"/>
          <w:sz w:val="24"/>
          <w:szCs w:val="24"/>
          <w:lang w:eastAsia="bg-BG"/>
        </w:rPr>
        <w:t>Р</w:t>
      </w:r>
      <w:r w:rsidRPr="001164AC">
        <w:rPr>
          <w:rFonts w:ascii="Times New Roman" w:hAnsi="Times New Roman" w:cs="Times New Roman"/>
          <w:sz w:val="24"/>
          <w:szCs w:val="24"/>
          <w:lang w:eastAsia="bg-BG"/>
        </w:rPr>
        <w:t>егионалн</w:t>
      </w:r>
      <w:r w:rsidR="006F6141" w:rsidRPr="001164AC">
        <w:rPr>
          <w:rFonts w:ascii="Times New Roman" w:hAnsi="Times New Roman" w:cs="Times New Roman"/>
          <w:sz w:val="24"/>
          <w:szCs w:val="24"/>
          <w:lang w:eastAsia="bg-BG"/>
        </w:rPr>
        <w:t>ия</w:t>
      </w:r>
      <w:r w:rsidRPr="001164AC">
        <w:rPr>
          <w:rFonts w:ascii="Times New Roman" w:hAnsi="Times New Roman" w:cs="Times New Roman"/>
          <w:sz w:val="24"/>
          <w:szCs w:val="24"/>
          <w:lang w:eastAsia="bg-BG"/>
        </w:rPr>
        <w:t xml:space="preserve"> център за подкре</w:t>
      </w:r>
      <w:r w:rsidR="00AA2A6B" w:rsidRPr="001164AC">
        <w:rPr>
          <w:rFonts w:ascii="Times New Roman" w:hAnsi="Times New Roman" w:cs="Times New Roman"/>
          <w:sz w:val="24"/>
          <w:szCs w:val="24"/>
          <w:lang w:eastAsia="bg-BG"/>
        </w:rPr>
        <w:t>па на приобщаващото образование – Плевен.</w:t>
      </w:r>
    </w:p>
    <w:p w:rsidR="00F458FF" w:rsidRPr="001164AC" w:rsidRDefault="007D725F" w:rsidP="005032E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1164AC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="00F458FF" w:rsidRPr="001164AC">
        <w:rPr>
          <w:rFonts w:ascii="Times New Roman" w:hAnsi="Times New Roman" w:cs="Times New Roman"/>
          <w:sz w:val="24"/>
          <w:szCs w:val="24"/>
          <w:lang w:eastAsia="bg-BG"/>
        </w:rPr>
        <w:t>Учениците</w:t>
      </w:r>
      <w:r w:rsidR="006F6141" w:rsidRPr="001164AC">
        <w:rPr>
          <w:rFonts w:ascii="Times New Roman" w:hAnsi="Times New Roman" w:cs="Times New Roman"/>
          <w:sz w:val="24"/>
          <w:szCs w:val="24"/>
          <w:lang w:eastAsia="bg-BG"/>
        </w:rPr>
        <w:t>,</w:t>
      </w:r>
      <w:r w:rsidR="00F458FF" w:rsidRPr="001164AC">
        <w:rPr>
          <w:rFonts w:ascii="Times New Roman" w:hAnsi="Times New Roman" w:cs="Times New Roman"/>
          <w:sz w:val="24"/>
          <w:szCs w:val="24"/>
          <w:lang w:eastAsia="bg-BG"/>
        </w:rPr>
        <w:t xml:space="preserve"> за които може да се поиска оценка на способностите</w:t>
      </w:r>
      <w:r w:rsidR="006F6141" w:rsidRPr="001164AC">
        <w:rPr>
          <w:rFonts w:ascii="Times New Roman" w:hAnsi="Times New Roman" w:cs="Times New Roman"/>
          <w:sz w:val="24"/>
          <w:szCs w:val="24"/>
          <w:lang w:eastAsia="bg-BG"/>
        </w:rPr>
        <w:t>,</w:t>
      </w:r>
      <w:r w:rsidR="00F458FF" w:rsidRPr="001164AC">
        <w:rPr>
          <w:rFonts w:ascii="Times New Roman" w:hAnsi="Times New Roman" w:cs="Times New Roman"/>
          <w:sz w:val="24"/>
          <w:szCs w:val="24"/>
          <w:lang w:eastAsia="bg-BG"/>
        </w:rPr>
        <w:t xml:space="preserve"> са от следните уязвими групи:</w:t>
      </w:r>
    </w:p>
    <w:p w:rsidR="00F458FF" w:rsidRPr="001164AC" w:rsidRDefault="00F458FF" w:rsidP="005032E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1164AC">
        <w:rPr>
          <w:rFonts w:ascii="Times New Roman" w:hAnsi="Times New Roman" w:cs="Times New Roman"/>
          <w:sz w:val="24"/>
          <w:szCs w:val="24"/>
          <w:lang w:eastAsia="bg-BG"/>
        </w:rPr>
        <w:t xml:space="preserve">-деца със специални образователни потребности – в началото на учебната година </w:t>
      </w:r>
    </w:p>
    <w:p w:rsidR="00F458FF" w:rsidRPr="001164AC" w:rsidRDefault="00F458FF" w:rsidP="005032E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1164AC">
        <w:rPr>
          <w:rFonts w:ascii="Times New Roman" w:hAnsi="Times New Roman" w:cs="Times New Roman"/>
          <w:sz w:val="24"/>
          <w:szCs w:val="24"/>
          <w:lang w:eastAsia="bg-BG"/>
        </w:rPr>
        <w:t>- деца с хронични заболявания</w:t>
      </w:r>
    </w:p>
    <w:p w:rsidR="00F458FF" w:rsidRPr="001164AC" w:rsidRDefault="00F458FF" w:rsidP="005032E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1164AC">
        <w:rPr>
          <w:rFonts w:ascii="Times New Roman" w:hAnsi="Times New Roman" w:cs="Times New Roman"/>
          <w:sz w:val="24"/>
          <w:szCs w:val="24"/>
          <w:lang w:eastAsia="bg-BG"/>
        </w:rPr>
        <w:t>- деца в риск</w:t>
      </w:r>
    </w:p>
    <w:p w:rsidR="00F458FF" w:rsidRPr="005032E9" w:rsidRDefault="007D725F" w:rsidP="005032E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1164AC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="00F458FF" w:rsidRPr="005032E9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Допълнителната подкрепа включва: </w:t>
      </w:r>
    </w:p>
    <w:p w:rsidR="00F458FF" w:rsidRPr="001164AC" w:rsidRDefault="00F458FF" w:rsidP="005032E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1164AC">
        <w:rPr>
          <w:rFonts w:ascii="Times New Roman" w:hAnsi="Times New Roman" w:cs="Times New Roman"/>
          <w:sz w:val="24"/>
          <w:szCs w:val="24"/>
          <w:lang w:eastAsia="bg-BG"/>
        </w:rPr>
        <w:t>- работа с дете или ученик по конкретен случай</w:t>
      </w:r>
    </w:p>
    <w:p w:rsidR="00F458FF" w:rsidRPr="001164AC" w:rsidRDefault="00F458FF" w:rsidP="005032E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1164AC">
        <w:rPr>
          <w:rFonts w:ascii="Times New Roman" w:hAnsi="Times New Roman" w:cs="Times New Roman"/>
          <w:sz w:val="24"/>
          <w:szCs w:val="24"/>
          <w:lang w:eastAsia="bg-BG"/>
        </w:rPr>
        <w:t xml:space="preserve">- психо-социална рехабилитация </w:t>
      </w:r>
    </w:p>
    <w:p w:rsidR="00F458FF" w:rsidRPr="001164AC" w:rsidRDefault="00F458FF" w:rsidP="005032E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1164AC">
        <w:rPr>
          <w:rFonts w:ascii="Times New Roman" w:hAnsi="Times New Roman" w:cs="Times New Roman"/>
          <w:sz w:val="24"/>
          <w:szCs w:val="24"/>
          <w:lang w:eastAsia="bg-BG"/>
        </w:rPr>
        <w:t xml:space="preserve">-рехабилитация на слуха </w:t>
      </w:r>
    </w:p>
    <w:p w:rsidR="00F458FF" w:rsidRPr="001164AC" w:rsidRDefault="00F458FF" w:rsidP="005032E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1164AC">
        <w:rPr>
          <w:rFonts w:ascii="Times New Roman" w:hAnsi="Times New Roman" w:cs="Times New Roman"/>
          <w:sz w:val="24"/>
          <w:szCs w:val="24"/>
          <w:lang w:eastAsia="bg-BG"/>
        </w:rPr>
        <w:t xml:space="preserve">-зрителна рехабилитация </w:t>
      </w:r>
    </w:p>
    <w:p w:rsidR="00F458FF" w:rsidRPr="001164AC" w:rsidRDefault="00F458FF" w:rsidP="005032E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1164AC">
        <w:rPr>
          <w:rFonts w:ascii="Times New Roman" w:hAnsi="Times New Roman" w:cs="Times New Roman"/>
          <w:sz w:val="24"/>
          <w:szCs w:val="24"/>
          <w:lang w:eastAsia="bg-BG"/>
        </w:rPr>
        <w:t xml:space="preserve">-рехабилитация на комуникативни нарушения </w:t>
      </w:r>
    </w:p>
    <w:p w:rsidR="00F458FF" w:rsidRPr="001164AC" w:rsidRDefault="00F458FF" w:rsidP="005032E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1164AC">
        <w:rPr>
          <w:rFonts w:ascii="Times New Roman" w:hAnsi="Times New Roman" w:cs="Times New Roman"/>
          <w:sz w:val="24"/>
          <w:szCs w:val="24"/>
          <w:lang w:eastAsia="bg-BG"/>
        </w:rPr>
        <w:t xml:space="preserve">-осигуряване на достъпна архитектурна среда </w:t>
      </w:r>
    </w:p>
    <w:p w:rsidR="00F458FF" w:rsidRPr="001164AC" w:rsidRDefault="00F458FF" w:rsidP="005032E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1164AC">
        <w:rPr>
          <w:rFonts w:ascii="Times New Roman" w:hAnsi="Times New Roman" w:cs="Times New Roman"/>
          <w:sz w:val="24"/>
          <w:szCs w:val="24"/>
          <w:lang w:eastAsia="bg-BG"/>
        </w:rPr>
        <w:t xml:space="preserve">-специализирани средства </w:t>
      </w:r>
    </w:p>
    <w:p w:rsidR="00F458FF" w:rsidRPr="001164AC" w:rsidRDefault="00F458FF" w:rsidP="005032E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1164AC">
        <w:rPr>
          <w:rFonts w:ascii="Times New Roman" w:hAnsi="Times New Roman" w:cs="Times New Roman"/>
          <w:sz w:val="24"/>
          <w:szCs w:val="24"/>
          <w:lang w:eastAsia="bg-BG"/>
        </w:rPr>
        <w:t>-ресурсно подпомагане</w:t>
      </w:r>
      <w:r w:rsidR="006F6141" w:rsidRPr="001164AC">
        <w:rPr>
          <w:rFonts w:ascii="Times New Roman" w:hAnsi="Times New Roman" w:cs="Times New Roman"/>
          <w:sz w:val="24"/>
          <w:szCs w:val="24"/>
          <w:lang w:eastAsia="bg-BG"/>
        </w:rPr>
        <w:t>.</w:t>
      </w:r>
      <w:r w:rsidRPr="001164AC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</w:p>
    <w:p w:rsidR="00F458FF" w:rsidRPr="001164AC" w:rsidRDefault="007D725F" w:rsidP="005032E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1164AC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="00F458FF" w:rsidRPr="001164AC">
        <w:rPr>
          <w:rFonts w:ascii="Times New Roman" w:hAnsi="Times New Roman" w:cs="Times New Roman"/>
          <w:sz w:val="24"/>
          <w:szCs w:val="24"/>
          <w:lang w:eastAsia="bg-BG"/>
        </w:rPr>
        <w:t>Допълнителната подкрепа се реализира чрез план за действие за всяко конкретно дете. Родителите задължително се включват в плана за действие като активни участници в дейностите.</w:t>
      </w:r>
    </w:p>
    <w:p w:rsidR="00F458FF" w:rsidRPr="001164AC" w:rsidRDefault="007D725F" w:rsidP="005032E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1164AC">
        <w:rPr>
          <w:rFonts w:ascii="Times New Roman" w:hAnsi="Times New Roman" w:cs="Times New Roman"/>
          <w:sz w:val="24"/>
          <w:szCs w:val="24"/>
          <w:lang w:eastAsia="bg-BG"/>
        </w:rPr>
        <w:lastRenderedPageBreak/>
        <w:tab/>
      </w:r>
      <w:r w:rsidR="00F458FF" w:rsidRPr="001164AC">
        <w:rPr>
          <w:rFonts w:ascii="Times New Roman" w:hAnsi="Times New Roman" w:cs="Times New Roman"/>
          <w:sz w:val="24"/>
          <w:szCs w:val="24"/>
          <w:lang w:eastAsia="bg-BG"/>
        </w:rPr>
        <w:t xml:space="preserve">Ако </w:t>
      </w:r>
      <w:r w:rsidR="006F6141" w:rsidRPr="001164AC">
        <w:rPr>
          <w:rFonts w:ascii="Times New Roman" w:hAnsi="Times New Roman" w:cs="Times New Roman"/>
          <w:sz w:val="24"/>
          <w:szCs w:val="24"/>
          <w:lang w:eastAsia="bg-BG"/>
        </w:rPr>
        <w:t>р</w:t>
      </w:r>
      <w:r w:rsidR="00F458FF" w:rsidRPr="001164AC">
        <w:rPr>
          <w:rFonts w:ascii="Times New Roman" w:hAnsi="Times New Roman" w:cs="Times New Roman"/>
          <w:sz w:val="24"/>
          <w:szCs w:val="24"/>
          <w:lang w:eastAsia="bg-BG"/>
        </w:rPr>
        <w:t xml:space="preserve">егионалният център препоръча допълнителна подкрепа, но родителите откажат, </w:t>
      </w:r>
      <w:r w:rsidRPr="001164AC">
        <w:rPr>
          <w:rFonts w:ascii="Times New Roman" w:hAnsi="Times New Roman" w:cs="Times New Roman"/>
          <w:sz w:val="24"/>
          <w:szCs w:val="24"/>
          <w:lang w:eastAsia="bg-BG"/>
        </w:rPr>
        <w:t>ОУ „Христо Смирненски“</w:t>
      </w:r>
      <w:r w:rsidR="006F6141" w:rsidRPr="001164AC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F458FF" w:rsidRPr="001164AC">
        <w:rPr>
          <w:rFonts w:ascii="Times New Roman" w:hAnsi="Times New Roman" w:cs="Times New Roman"/>
          <w:sz w:val="24"/>
          <w:szCs w:val="24"/>
          <w:lang w:eastAsia="bg-BG"/>
        </w:rPr>
        <w:t>уведомява отдел „Закрила на детето“ към ДСП по местоживеене на детето с цел социалните служби да окажат съдействие и ако се налага</w:t>
      </w:r>
      <w:r w:rsidR="006F6141" w:rsidRPr="001164AC">
        <w:rPr>
          <w:rFonts w:ascii="Times New Roman" w:hAnsi="Times New Roman" w:cs="Times New Roman"/>
          <w:sz w:val="24"/>
          <w:szCs w:val="24"/>
          <w:lang w:eastAsia="bg-BG"/>
        </w:rPr>
        <w:t>,</w:t>
      </w:r>
      <w:r w:rsidR="00F458FF" w:rsidRPr="001164AC">
        <w:rPr>
          <w:rFonts w:ascii="Times New Roman" w:hAnsi="Times New Roman" w:cs="Times New Roman"/>
          <w:sz w:val="24"/>
          <w:szCs w:val="24"/>
          <w:lang w:eastAsia="bg-BG"/>
        </w:rPr>
        <w:t xml:space="preserve"> помощ на родителите за осъзнаване на нуждите на детето.</w:t>
      </w:r>
    </w:p>
    <w:p w:rsidR="00F458FF" w:rsidRPr="001164AC" w:rsidRDefault="007D725F" w:rsidP="005032E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1164AC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="00F458FF" w:rsidRPr="001164AC">
        <w:rPr>
          <w:rFonts w:ascii="Times New Roman" w:hAnsi="Times New Roman" w:cs="Times New Roman"/>
          <w:sz w:val="24"/>
          <w:szCs w:val="24"/>
          <w:lang w:eastAsia="bg-BG"/>
        </w:rPr>
        <w:t>При наличие на три и повече деца/ученици в паралелка</w:t>
      </w:r>
      <w:r w:rsidR="00631EEA" w:rsidRPr="001164AC">
        <w:rPr>
          <w:rFonts w:ascii="Times New Roman" w:hAnsi="Times New Roman" w:cs="Times New Roman"/>
          <w:sz w:val="24"/>
          <w:szCs w:val="24"/>
          <w:lang w:eastAsia="bg-BG"/>
        </w:rPr>
        <w:t>, нуждаещи се от допълнитерлна подкрепа,</w:t>
      </w:r>
      <w:r w:rsidR="00F458FF" w:rsidRPr="001164AC">
        <w:rPr>
          <w:rFonts w:ascii="Times New Roman" w:hAnsi="Times New Roman" w:cs="Times New Roman"/>
          <w:sz w:val="24"/>
          <w:szCs w:val="24"/>
          <w:lang w:eastAsia="bg-BG"/>
        </w:rPr>
        <w:t xml:space="preserve"> се осигурява помощник-учител за подпомагане работата на учителите. Задълженията на помощник-учителите са разписани в Наредба</w:t>
      </w:r>
      <w:r w:rsidR="006F6141" w:rsidRPr="001164AC">
        <w:rPr>
          <w:rFonts w:ascii="Times New Roman" w:hAnsi="Times New Roman" w:cs="Times New Roman"/>
          <w:sz w:val="24"/>
          <w:szCs w:val="24"/>
          <w:lang w:eastAsia="bg-BG"/>
        </w:rPr>
        <w:t xml:space="preserve">та </w:t>
      </w:r>
      <w:r w:rsidR="00F458FF" w:rsidRPr="001164AC">
        <w:rPr>
          <w:rFonts w:ascii="Times New Roman" w:hAnsi="Times New Roman" w:cs="Times New Roman"/>
          <w:sz w:val="24"/>
          <w:szCs w:val="24"/>
          <w:lang w:eastAsia="bg-BG"/>
        </w:rPr>
        <w:t>за приобщаващо образование.</w:t>
      </w:r>
    </w:p>
    <w:p w:rsidR="00F458FF" w:rsidRPr="001164AC" w:rsidRDefault="007D725F" w:rsidP="005032E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1164AC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="00F458FF" w:rsidRPr="001164AC">
        <w:rPr>
          <w:rFonts w:ascii="Times New Roman" w:hAnsi="Times New Roman" w:cs="Times New Roman"/>
          <w:sz w:val="24"/>
          <w:szCs w:val="24"/>
          <w:lang w:eastAsia="bg-BG"/>
        </w:rPr>
        <w:t>При необходимост се изработва индивидуална учебна програма по съответните учебни предмети с цел по-лесното възприемане от ученика, а също така се изготвя и индивидуален учебен план или учебен план за обучение в комбинирана форма на обучение. За ученици с изявени дарби също се изработва индивидуален учебен план.</w:t>
      </w:r>
    </w:p>
    <w:p w:rsidR="0066400E" w:rsidRPr="005032E9" w:rsidRDefault="0066400E" w:rsidP="005032E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032E9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ИЗГРАЖДАНЕ НА ПОЗИТИВЕН ОРГАНИЗАЦИОНЕН КЛИМАТ И НА ПОДХОД</w:t>
      </w:r>
      <w:r w:rsidR="005032E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ЯЩА ПСИХОЛОГИЧЕСКА СРЕДА В ОУ „ХРИСТО СМИРНЕНСКИ</w:t>
      </w:r>
      <w:r w:rsidRPr="005032E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“ </w:t>
      </w:r>
    </w:p>
    <w:p w:rsidR="0066400E" w:rsidRPr="001164AC" w:rsidRDefault="005032E9" w:rsidP="005032E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6400E" w:rsidRPr="001164AC">
        <w:rPr>
          <w:rFonts w:ascii="Times New Roman" w:hAnsi="Times New Roman" w:cs="Times New Roman"/>
          <w:color w:val="000000"/>
          <w:sz w:val="24"/>
          <w:szCs w:val="24"/>
        </w:rPr>
        <w:t>Изграждането на позитивен организационен климат и на подходяща психологическа среда в ОУ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6400E" w:rsidRPr="001164AC">
        <w:rPr>
          <w:rFonts w:ascii="Times New Roman" w:hAnsi="Times New Roman" w:cs="Times New Roman"/>
          <w:color w:val="000000"/>
          <w:sz w:val="24"/>
          <w:szCs w:val="24"/>
        </w:rPr>
        <w:t>,,</w:t>
      </w:r>
      <w:r>
        <w:rPr>
          <w:rFonts w:ascii="Times New Roman" w:hAnsi="Times New Roman" w:cs="Times New Roman"/>
          <w:color w:val="000000"/>
          <w:sz w:val="24"/>
          <w:szCs w:val="24"/>
        </w:rPr>
        <w:t>Христо Смирненски</w:t>
      </w:r>
      <w:r w:rsidR="0066400E" w:rsidRPr="001164AC">
        <w:rPr>
          <w:rFonts w:ascii="Times New Roman" w:hAnsi="Times New Roman" w:cs="Times New Roman"/>
          <w:color w:val="000000"/>
          <w:sz w:val="24"/>
          <w:szCs w:val="24"/>
        </w:rPr>
        <w:t xml:space="preserve">“се основава на обща институционална политика и е израз на общата воля и координираните усилия на всички участници в образователния процес. </w:t>
      </w:r>
    </w:p>
    <w:p w:rsidR="0066400E" w:rsidRPr="001164AC" w:rsidRDefault="005032E9" w:rsidP="005032E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6400E" w:rsidRPr="001164AC">
        <w:rPr>
          <w:rFonts w:ascii="Times New Roman" w:hAnsi="Times New Roman" w:cs="Times New Roman"/>
          <w:color w:val="000000"/>
          <w:sz w:val="24"/>
          <w:szCs w:val="24"/>
        </w:rPr>
        <w:t xml:space="preserve">Основен принцип при изграждането на институционалната политика за противодействие на тормоза и насилието е прилагането на цялостен подход, полагане на координирани и последователни усилия за предотвратяване на тормоза и насилието и създаване на по-сигурна среда в училището. </w:t>
      </w:r>
    </w:p>
    <w:p w:rsidR="0066400E" w:rsidRPr="001164AC" w:rsidRDefault="005032E9" w:rsidP="005032E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6400E" w:rsidRPr="001164AC">
        <w:rPr>
          <w:rFonts w:ascii="Times New Roman" w:hAnsi="Times New Roman" w:cs="Times New Roman"/>
          <w:color w:val="000000"/>
          <w:sz w:val="24"/>
          <w:szCs w:val="24"/>
        </w:rPr>
        <w:t xml:space="preserve">Дейностите по превенция и интервенция на тормоза и насилието се разработват въз основа на Механизъм за противодействие на тормоза и насилието, утвърдени със заповед от министъра на образованието и науката. </w:t>
      </w:r>
    </w:p>
    <w:p w:rsidR="0066400E" w:rsidRPr="001164AC" w:rsidRDefault="005032E9" w:rsidP="005032E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6400E" w:rsidRPr="005032E9">
        <w:rPr>
          <w:rFonts w:ascii="Times New Roman" w:hAnsi="Times New Roman" w:cs="Times New Roman"/>
          <w:b/>
          <w:color w:val="000000"/>
          <w:sz w:val="24"/>
          <w:szCs w:val="24"/>
        </w:rPr>
        <w:t>За преодоляване на проблемното поведение</w:t>
      </w:r>
      <w:r w:rsidR="0066400E" w:rsidRPr="001164AC">
        <w:rPr>
          <w:rFonts w:ascii="Times New Roman" w:hAnsi="Times New Roman" w:cs="Times New Roman"/>
          <w:color w:val="000000"/>
          <w:sz w:val="24"/>
          <w:szCs w:val="24"/>
        </w:rPr>
        <w:t xml:space="preserve"> на ученика и за справяне със затрудненията му с приобщаването в образователния процес и в институционалната среда, с участието му в училището и с поведенческите му прояви се прилагат една или повече от следните дейности за въздействие върху вътрешната мотивация: </w:t>
      </w:r>
    </w:p>
    <w:p w:rsidR="0066400E" w:rsidRPr="001164AC" w:rsidRDefault="0066400E" w:rsidP="005032E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64AC">
        <w:rPr>
          <w:rFonts w:ascii="Times New Roman" w:hAnsi="Times New Roman" w:cs="Times New Roman"/>
          <w:color w:val="000000"/>
          <w:sz w:val="24"/>
          <w:szCs w:val="24"/>
        </w:rPr>
        <w:t xml:space="preserve">● обсъждане между ученика и класния ръководител с цел изясняване на възникнал проблем и получаване на подкрепа за разрешаването му; </w:t>
      </w:r>
    </w:p>
    <w:p w:rsidR="0066400E" w:rsidRPr="001164AC" w:rsidRDefault="0066400E" w:rsidP="005032E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64AC">
        <w:rPr>
          <w:rFonts w:ascii="Times New Roman" w:hAnsi="Times New Roman" w:cs="Times New Roman"/>
          <w:color w:val="000000"/>
          <w:sz w:val="24"/>
          <w:szCs w:val="24"/>
        </w:rPr>
        <w:t xml:space="preserve">● използване на посредник при решаване на конфликт в училище; </w:t>
      </w:r>
    </w:p>
    <w:p w:rsidR="0066400E" w:rsidRPr="001164AC" w:rsidRDefault="0066400E" w:rsidP="005032E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64AC">
        <w:rPr>
          <w:rFonts w:ascii="Times New Roman" w:hAnsi="Times New Roman" w:cs="Times New Roman"/>
          <w:color w:val="000000"/>
          <w:sz w:val="24"/>
          <w:szCs w:val="24"/>
        </w:rPr>
        <w:t xml:space="preserve">● консултиране на ученика с психолог/педагогически съветник; </w:t>
      </w:r>
    </w:p>
    <w:p w:rsidR="0066400E" w:rsidRPr="001164AC" w:rsidRDefault="0066400E" w:rsidP="005032E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64AC">
        <w:rPr>
          <w:rFonts w:ascii="Times New Roman" w:hAnsi="Times New Roman" w:cs="Times New Roman"/>
          <w:color w:val="000000"/>
          <w:sz w:val="24"/>
          <w:szCs w:val="24"/>
        </w:rPr>
        <w:t xml:space="preserve">● създаване на условия за включване на ученика в група за повишаване на социалните умения за общуване и за решаване на конфликти по ненасилствен начин; </w:t>
      </w:r>
    </w:p>
    <w:p w:rsidR="0066400E" w:rsidRPr="001164AC" w:rsidRDefault="0066400E" w:rsidP="005032E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64AC">
        <w:rPr>
          <w:rFonts w:ascii="Times New Roman" w:hAnsi="Times New Roman" w:cs="Times New Roman"/>
          <w:color w:val="000000"/>
          <w:sz w:val="24"/>
          <w:szCs w:val="24"/>
        </w:rPr>
        <w:t xml:space="preserve">● насочване на ученика към занимания, съобразени с неговите потребности; </w:t>
      </w:r>
    </w:p>
    <w:p w:rsidR="0066400E" w:rsidRPr="001164AC" w:rsidRDefault="0066400E" w:rsidP="005032E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64AC">
        <w:rPr>
          <w:rFonts w:ascii="Times New Roman" w:hAnsi="Times New Roman" w:cs="Times New Roman"/>
          <w:color w:val="000000"/>
          <w:sz w:val="24"/>
          <w:szCs w:val="24"/>
        </w:rPr>
        <w:t xml:space="preserve">● индивидуална подкрепа за ученика от личност, която той уважава (наставничество); </w:t>
      </w:r>
    </w:p>
    <w:p w:rsidR="0066400E" w:rsidRPr="001164AC" w:rsidRDefault="0066400E" w:rsidP="005032E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64AC">
        <w:rPr>
          <w:rFonts w:ascii="Times New Roman" w:hAnsi="Times New Roman" w:cs="Times New Roman"/>
          <w:color w:val="000000"/>
          <w:sz w:val="24"/>
          <w:szCs w:val="24"/>
        </w:rPr>
        <w:t xml:space="preserve">● участие на ученика в дейности в полза на паралелката или училището, включително определяне на възможности за участие на ученика в доброволчески инициативи; </w:t>
      </w:r>
    </w:p>
    <w:p w:rsidR="0066400E" w:rsidRPr="001164AC" w:rsidRDefault="005032E9" w:rsidP="005032E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6400E" w:rsidRPr="001164AC">
        <w:rPr>
          <w:rFonts w:ascii="Times New Roman" w:hAnsi="Times New Roman" w:cs="Times New Roman"/>
          <w:color w:val="000000"/>
          <w:sz w:val="24"/>
          <w:szCs w:val="24"/>
        </w:rPr>
        <w:t xml:space="preserve">За всички предприети дейности с учениците за преодоляване на проблемното им поведение и за справяне със затрудненията им с приобщаването в образователния процеси се информира родителят. Родителят е длъжен да съдейства и да подпомага учителите и другите педагогически специалисти. </w:t>
      </w:r>
    </w:p>
    <w:p w:rsidR="00503839" w:rsidRPr="001164AC" w:rsidRDefault="005032E9" w:rsidP="005032E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6400E" w:rsidRPr="005032E9">
        <w:rPr>
          <w:rFonts w:ascii="Times New Roman" w:hAnsi="Times New Roman" w:cs="Times New Roman"/>
          <w:b/>
          <w:color w:val="000000"/>
          <w:sz w:val="24"/>
          <w:szCs w:val="24"/>
        </w:rPr>
        <w:t>Учениците се поощряват с морални и материални награди</w:t>
      </w:r>
      <w:r w:rsidR="0066400E" w:rsidRPr="001164AC">
        <w:rPr>
          <w:rFonts w:ascii="Times New Roman" w:hAnsi="Times New Roman" w:cs="Times New Roman"/>
          <w:color w:val="000000"/>
          <w:sz w:val="24"/>
          <w:szCs w:val="24"/>
        </w:rPr>
        <w:t xml:space="preserve"> за високи постижения в образователната дейност, в заниманията по интереси и за приноса им към развитието на институционалната общност.</w:t>
      </w:r>
    </w:p>
    <w:p w:rsidR="0066400E" w:rsidRPr="001164AC" w:rsidRDefault="0066400E" w:rsidP="005032E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165F68" w:rsidRPr="005032E9" w:rsidRDefault="00F458FF" w:rsidP="005032E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5032E9">
        <w:rPr>
          <w:rFonts w:ascii="Times New Roman" w:hAnsi="Times New Roman" w:cs="Times New Roman"/>
          <w:b/>
          <w:sz w:val="24"/>
          <w:szCs w:val="24"/>
          <w:lang w:val="en-US" w:eastAsia="bg-BG"/>
        </w:rPr>
        <w:t>III</w:t>
      </w:r>
      <w:r w:rsidRPr="005032E9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. </w:t>
      </w:r>
      <w:r w:rsidR="00165F68" w:rsidRPr="005032E9">
        <w:rPr>
          <w:rFonts w:ascii="Times New Roman" w:hAnsi="Times New Roman" w:cs="Times New Roman"/>
          <w:b/>
          <w:sz w:val="24"/>
          <w:szCs w:val="24"/>
          <w:lang w:eastAsia="bg-BG"/>
        </w:rPr>
        <w:t>О</w:t>
      </w:r>
      <w:r w:rsidR="005032E9" w:rsidRPr="005032E9">
        <w:rPr>
          <w:rFonts w:ascii="Times New Roman" w:hAnsi="Times New Roman" w:cs="Times New Roman"/>
          <w:b/>
          <w:sz w:val="24"/>
          <w:szCs w:val="24"/>
          <w:lang w:eastAsia="bg-BG"/>
        </w:rPr>
        <w:t>СНОВНИ ЦЕЛИ НА ПРОГРАМАТА</w:t>
      </w:r>
    </w:p>
    <w:p w:rsidR="00165F68" w:rsidRPr="001164AC" w:rsidRDefault="007D725F" w:rsidP="005032E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1164AC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="00165F68" w:rsidRPr="001164AC">
        <w:rPr>
          <w:rFonts w:ascii="Times New Roman" w:hAnsi="Times New Roman" w:cs="Times New Roman"/>
          <w:sz w:val="24"/>
          <w:szCs w:val="24"/>
          <w:lang w:eastAsia="bg-BG"/>
        </w:rPr>
        <w:t>1. Обхващане и задържане на всички деца и ученици на територията на община Червен бряг в образователната система.</w:t>
      </w:r>
    </w:p>
    <w:p w:rsidR="001164AC" w:rsidRPr="001164AC" w:rsidRDefault="007D725F" w:rsidP="005032E9">
      <w:pPr>
        <w:pStyle w:val="Default"/>
        <w:spacing w:line="276" w:lineRule="auto"/>
        <w:jc w:val="both"/>
        <w:rPr>
          <w:rFonts w:ascii="Times New Roman" w:eastAsiaTheme="minorHAnsi" w:hAnsi="Times New Roman" w:cs="Times New Roman"/>
          <w:lang w:val="bg-BG" w:eastAsia="en-US"/>
        </w:rPr>
      </w:pPr>
      <w:r w:rsidRPr="001164AC">
        <w:rPr>
          <w:rFonts w:ascii="Times New Roman" w:hAnsi="Times New Roman" w:cs="Times New Roman"/>
          <w:lang w:eastAsia="bg-BG"/>
        </w:rPr>
        <w:lastRenderedPageBreak/>
        <w:tab/>
      </w:r>
      <w:proofErr w:type="gramStart"/>
      <w:r w:rsidR="00165F68" w:rsidRPr="001164AC">
        <w:rPr>
          <w:rFonts w:ascii="Times New Roman" w:hAnsi="Times New Roman" w:cs="Times New Roman"/>
          <w:lang w:eastAsia="bg-BG"/>
        </w:rPr>
        <w:t>2</w:t>
      </w:r>
      <w:r w:rsidR="001164AC" w:rsidRPr="001164AC">
        <w:rPr>
          <w:rFonts w:ascii="Times New Roman" w:hAnsi="Times New Roman" w:cs="Times New Roman"/>
        </w:rPr>
        <w:t xml:space="preserve"> </w:t>
      </w:r>
      <w:r w:rsidR="001164AC" w:rsidRPr="001164AC">
        <w:rPr>
          <w:rFonts w:ascii="Times New Roman" w:eastAsiaTheme="minorHAnsi" w:hAnsi="Times New Roman" w:cs="Times New Roman"/>
          <w:lang w:val="bg-BG" w:eastAsia="en-US"/>
        </w:rPr>
        <w:t>Пълноценна социализация на ученици със специални образователни потребности, ученици с физически и ментални увреждания и ученици от етническите малцинства.</w:t>
      </w:r>
      <w:proofErr w:type="gramEnd"/>
      <w:r w:rsidR="001164AC" w:rsidRPr="001164AC">
        <w:rPr>
          <w:rFonts w:ascii="Times New Roman" w:eastAsiaTheme="minorHAnsi" w:hAnsi="Times New Roman" w:cs="Times New Roman"/>
          <w:lang w:val="bg-BG" w:eastAsia="en-US"/>
        </w:rPr>
        <w:t xml:space="preserve"> </w:t>
      </w:r>
    </w:p>
    <w:p w:rsidR="001164AC" w:rsidRPr="001164AC" w:rsidRDefault="005032E9" w:rsidP="005032E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164AC" w:rsidRPr="001164AC">
        <w:rPr>
          <w:rFonts w:ascii="Times New Roman" w:hAnsi="Times New Roman" w:cs="Times New Roman"/>
          <w:color w:val="000000"/>
          <w:sz w:val="24"/>
          <w:szCs w:val="24"/>
        </w:rPr>
        <w:t xml:space="preserve">3. Гарантиране на равен достъп до качествено образование за учениците със специални образователни потребности, ученици с физически и ментални увреждания и ученици от етническите малцинства. </w:t>
      </w:r>
    </w:p>
    <w:p w:rsidR="00165F68" w:rsidRPr="001164AC" w:rsidRDefault="007D725F" w:rsidP="005032E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1164AC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="001164AC" w:rsidRPr="001164AC">
        <w:rPr>
          <w:rFonts w:ascii="Times New Roman" w:hAnsi="Times New Roman" w:cs="Times New Roman"/>
          <w:sz w:val="24"/>
          <w:szCs w:val="24"/>
          <w:lang w:eastAsia="bg-BG"/>
        </w:rPr>
        <w:t>4</w:t>
      </w:r>
      <w:r w:rsidR="00165F68" w:rsidRPr="001164AC">
        <w:rPr>
          <w:rFonts w:ascii="Times New Roman" w:hAnsi="Times New Roman" w:cs="Times New Roman"/>
          <w:sz w:val="24"/>
          <w:szCs w:val="24"/>
          <w:lang w:eastAsia="bg-BG"/>
        </w:rPr>
        <w:t>. Увеличаване на броя на учениците завършили средно образование.</w:t>
      </w:r>
    </w:p>
    <w:p w:rsidR="00503839" w:rsidRPr="001164AC" w:rsidRDefault="00503839" w:rsidP="005032E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165F68" w:rsidRPr="005032E9" w:rsidRDefault="00165F68" w:rsidP="005032E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5032E9">
        <w:rPr>
          <w:rFonts w:ascii="Times New Roman" w:hAnsi="Times New Roman" w:cs="Times New Roman"/>
          <w:b/>
          <w:sz w:val="24"/>
          <w:szCs w:val="24"/>
          <w:lang w:eastAsia="bg-BG"/>
        </w:rPr>
        <w:t>IV. П</w:t>
      </w:r>
      <w:r w:rsidR="005032E9" w:rsidRPr="005032E9">
        <w:rPr>
          <w:rFonts w:ascii="Times New Roman" w:hAnsi="Times New Roman" w:cs="Times New Roman"/>
          <w:b/>
          <w:sz w:val="24"/>
          <w:szCs w:val="24"/>
          <w:lang w:eastAsia="bg-BG"/>
        </w:rPr>
        <w:t>РИОРИТЕТНИ НАПРАВЛЕНИЯ ЗА ДЕЙСТВИЕ</w:t>
      </w:r>
    </w:p>
    <w:p w:rsidR="00396FC2" w:rsidRPr="001164AC" w:rsidRDefault="007D725F" w:rsidP="005032E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1164AC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="00396FC2" w:rsidRPr="001164AC">
        <w:rPr>
          <w:rFonts w:ascii="Times New Roman" w:hAnsi="Times New Roman" w:cs="Times New Roman"/>
          <w:sz w:val="24"/>
          <w:szCs w:val="24"/>
          <w:lang w:eastAsia="bg-BG"/>
        </w:rPr>
        <w:t>1. Създаване на условия за достъп до качествено образование на всички ученици чрез:</w:t>
      </w:r>
    </w:p>
    <w:p w:rsidR="00396FC2" w:rsidRPr="001164AC" w:rsidRDefault="007D725F" w:rsidP="005032E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1164AC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="00396FC2" w:rsidRPr="001164AC">
        <w:rPr>
          <w:rFonts w:ascii="Times New Roman" w:hAnsi="Times New Roman" w:cs="Times New Roman"/>
          <w:sz w:val="24"/>
          <w:szCs w:val="24"/>
          <w:lang w:eastAsia="bg-BG"/>
        </w:rPr>
        <w:t>1.1. Пълно обхващане на всички деца и ученици в задължителна училищна възраст в образователната система;</w:t>
      </w:r>
    </w:p>
    <w:p w:rsidR="00396FC2" w:rsidRPr="001164AC" w:rsidRDefault="007D725F" w:rsidP="005032E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1164AC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="00396FC2" w:rsidRPr="001164AC">
        <w:rPr>
          <w:rFonts w:ascii="Times New Roman" w:hAnsi="Times New Roman" w:cs="Times New Roman"/>
          <w:sz w:val="24"/>
          <w:szCs w:val="24"/>
          <w:lang w:eastAsia="bg-BG"/>
        </w:rPr>
        <w:t>1.2. Реинтеграция на отпадналите ученици от системата на училищното образование.</w:t>
      </w:r>
    </w:p>
    <w:p w:rsidR="00396FC2" w:rsidRPr="001164AC" w:rsidRDefault="007D725F" w:rsidP="005032E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1164AC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="00396FC2" w:rsidRPr="001164AC">
        <w:rPr>
          <w:rFonts w:ascii="Times New Roman" w:hAnsi="Times New Roman" w:cs="Times New Roman"/>
          <w:sz w:val="24"/>
          <w:szCs w:val="24"/>
          <w:lang w:eastAsia="bg-BG"/>
        </w:rPr>
        <w:t>2. Насърчаване на ранното детско образование.</w:t>
      </w:r>
    </w:p>
    <w:p w:rsidR="00396FC2" w:rsidRPr="001164AC" w:rsidRDefault="007D725F" w:rsidP="005032E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1164AC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="00396FC2" w:rsidRPr="001164AC">
        <w:rPr>
          <w:rFonts w:ascii="Times New Roman" w:hAnsi="Times New Roman" w:cs="Times New Roman"/>
          <w:sz w:val="24"/>
          <w:szCs w:val="24"/>
          <w:lang w:eastAsia="bg-BG"/>
        </w:rPr>
        <w:t>3. Превантивни мерки за недопускане на отпадането на ученици от основното образование.</w:t>
      </w:r>
    </w:p>
    <w:p w:rsidR="00396FC2" w:rsidRPr="001164AC" w:rsidRDefault="007D725F" w:rsidP="005032E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1164AC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="00396FC2" w:rsidRPr="001164AC">
        <w:rPr>
          <w:rFonts w:ascii="Times New Roman" w:hAnsi="Times New Roman" w:cs="Times New Roman"/>
          <w:sz w:val="24"/>
          <w:szCs w:val="24"/>
          <w:lang w:eastAsia="bg-BG"/>
        </w:rPr>
        <w:t>4. Обучение в дух на толерантност и недискриминация в училището.</w:t>
      </w:r>
    </w:p>
    <w:p w:rsidR="00396FC2" w:rsidRPr="001164AC" w:rsidRDefault="007D725F" w:rsidP="005032E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1164AC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="00396FC2" w:rsidRPr="001164AC">
        <w:rPr>
          <w:rFonts w:ascii="Times New Roman" w:hAnsi="Times New Roman" w:cs="Times New Roman"/>
          <w:sz w:val="24"/>
          <w:szCs w:val="24"/>
          <w:lang w:eastAsia="bg-BG"/>
        </w:rPr>
        <w:t>5. Приобщаване на родителите на учениците от ромски произход към образователния процес и засилена работа с тези, които не подкрепят образованието на своите деца.</w:t>
      </w:r>
    </w:p>
    <w:p w:rsidR="00396FC2" w:rsidRPr="001164AC" w:rsidRDefault="007D725F" w:rsidP="005032E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1164AC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="00396FC2" w:rsidRPr="001164AC">
        <w:rPr>
          <w:rFonts w:ascii="Times New Roman" w:hAnsi="Times New Roman" w:cs="Times New Roman"/>
          <w:sz w:val="24"/>
          <w:szCs w:val="24"/>
          <w:lang w:eastAsia="bg-BG"/>
        </w:rPr>
        <w:t xml:space="preserve">6. Стимулиране на развитието и изявите на талантливите ученици. </w:t>
      </w:r>
    </w:p>
    <w:p w:rsidR="00503839" w:rsidRPr="001164AC" w:rsidRDefault="00503839" w:rsidP="005032E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1164AC" w:rsidRPr="005032E9" w:rsidRDefault="00165F68" w:rsidP="005032E9">
      <w:pPr>
        <w:pStyle w:val="Default"/>
        <w:spacing w:line="276" w:lineRule="auto"/>
        <w:jc w:val="both"/>
        <w:rPr>
          <w:rFonts w:ascii="Times New Roman" w:eastAsiaTheme="minorHAnsi" w:hAnsi="Times New Roman" w:cs="Times New Roman"/>
          <w:b/>
          <w:lang w:val="bg-BG" w:eastAsia="en-US"/>
        </w:rPr>
      </w:pPr>
      <w:r w:rsidRPr="005032E9">
        <w:rPr>
          <w:rFonts w:ascii="Times New Roman" w:hAnsi="Times New Roman" w:cs="Times New Roman"/>
          <w:b/>
          <w:lang w:eastAsia="bg-BG"/>
        </w:rPr>
        <w:t xml:space="preserve">V. </w:t>
      </w:r>
      <w:r w:rsidR="001164AC" w:rsidRPr="005032E9">
        <w:rPr>
          <w:rFonts w:ascii="Times New Roman" w:eastAsiaTheme="minorHAnsi" w:hAnsi="Times New Roman" w:cs="Times New Roman"/>
          <w:b/>
          <w:bCs/>
          <w:lang w:val="bg-BG" w:eastAsia="en-US"/>
        </w:rPr>
        <w:t xml:space="preserve">ДЕЙНОСТИ ЗА ПОСТИГАНЕ НА ЦЕЛИТЕ </w:t>
      </w:r>
    </w:p>
    <w:p w:rsidR="001164AC" w:rsidRPr="001164AC" w:rsidRDefault="005032E9" w:rsidP="005032E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1164AC" w:rsidRPr="001164AC">
        <w:rPr>
          <w:rFonts w:ascii="Times New Roman" w:hAnsi="Times New Roman" w:cs="Times New Roman"/>
          <w:color w:val="000000"/>
          <w:sz w:val="24"/>
          <w:szCs w:val="24"/>
        </w:rPr>
        <w:t xml:space="preserve">Провеждане на информационни кампании сред родители и общественост за разясняване на взаимните ползи от интегрираното обучение на учениците със специални образователни потребности, ученици с физически и ментални увреждания и ученици от етническите малцинства. Специализирана работа с родителите за по-голяма заинтересованост към образователно- възпитателния процес. </w:t>
      </w:r>
    </w:p>
    <w:p w:rsidR="001164AC" w:rsidRPr="001164AC" w:rsidRDefault="005032E9" w:rsidP="005032E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1164AC" w:rsidRPr="001164AC">
        <w:rPr>
          <w:rFonts w:ascii="Times New Roman" w:hAnsi="Times New Roman" w:cs="Times New Roman"/>
          <w:color w:val="000000"/>
          <w:sz w:val="24"/>
          <w:szCs w:val="24"/>
        </w:rPr>
        <w:t xml:space="preserve">Работа с родителските общности за преодоляване на негативни стереотипи и дискриминационни нагласи спрямо различните етноси и учениците с увреждания. </w:t>
      </w:r>
    </w:p>
    <w:p w:rsidR="001164AC" w:rsidRPr="001164AC" w:rsidRDefault="005032E9" w:rsidP="005032E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1164AC" w:rsidRPr="001164AC">
        <w:rPr>
          <w:rFonts w:ascii="Times New Roman" w:hAnsi="Times New Roman" w:cs="Times New Roman"/>
          <w:color w:val="000000"/>
          <w:sz w:val="24"/>
          <w:szCs w:val="24"/>
        </w:rPr>
        <w:t xml:space="preserve"> Осигуряване при необходимост на допълнително обучение по български език за деца и ученици от етническите малцинства. </w:t>
      </w:r>
    </w:p>
    <w:p w:rsidR="001164AC" w:rsidRPr="001164AC" w:rsidRDefault="005032E9" w:rsidP="005032E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1164AC" w:rsidRPr="001164AC">
        <w:rPr>
          <w:rFonts w:ascii="Times New Roman" w:hAnsi="Times New Roman" w:cs="Times New Roman"/>
          <w:color w:val="000000"/>
          <w:sz w:val="24"/>
          <w:szCs w:val="24"/>
        </w:rPr>
        <w:t xml:space="preserve"> Осигуряване на допълнителна квалификация на педагогическите специалисти за работа в мултикултурна образователна среда, включително за преподаване на български език на ученици, за които той не е майчин. </w:t>
      </w:r>
    </w:p>
    <w:p w:rsidR="001164AC" w:rsidRPr="001164AC" w:rsidRDefault="005032E9" w:rsidP="005032E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="001164AC" w:rsidRPr="001164AC">
        <w:rPr>
          <w:rFonts w:ascii="Times New Roman" w:hAnsi="Times New Roman" w:cs="Times New Roman"/>
          <w:color w:val="000000"/>
          <w:sz w:val="24"/>
          <w:szCs w:val="24"/>
        </w:rPr>
        <w:t xml:space="preserve"> Осъществяване на извънкласна работа, занимания по интереси и на организиран отдих и спорт в мултикултурна образователна среда, съчетана с традициите на отделните етнически групи. </w:t>
      </w:r>
    </w:p>
    <w:p w:rsidR="001164AC" w:rsidRPr="001164AC" w:rsidRDefault="005032E9" w:rsidP="005032E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</w:t>
      </w:r>
      <w:r w:rsidR="001164AC" w:rsidRPr="001164AC">
        <w:rPr>
          <w:rFonts w:ascii="Times New Roman" w:hAnsi="Times New Roman" w:cs="Times New Roman"/>
          <w:color w:val="000000"/>
          <w:sz w:val="24"/>
          <w:szCs w:val="24"/>
        </w:rPr>
        <w:t xml:space="preserve"> Изграждане и функциониране на информационна система за проследяване на учениците в риск. </w:t>
      </w:r>
    </w:p>
    <w:p w:rsidR="001164AC" w:rsidRPr="001164AC" w:rsidRDefault="005032E9" w:rsidP="005032E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</w:t>
      </w:r>
      <w:r w:rsidR="001164AC" w:rsidRPr="001164AC">
        <w:rPr>
          <w:rFonts w:ascii="Times New Roman" w:hAnsi="Times New Roman" w:cs="Times New Roman"/>
          <w:color w:val="000000"/>
          <w:sz w:val="24"/>
          <w:szCs w:val="24"/>
        </w:rPr>
        <w:t xml:space="preserve"> Допълнителна работа с ученици със специални образователни потребности и ученици от етническите малцинства, застрашени от отпадане и/или преждевременно напускане на училище. Подкрепа на учениците от уязвимите етнически общности за продължаване на образованието им и след задължителната училищна възраст. </w:t>
      </w:r>
    </w:p>
    <w:p w:rsidR="001164AC" w:rsidRPr="001164AC" w:rsidRDefault="005032E9" w:rsidP="005032E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</w:t>
      </w:r>
      <w:r w:rsidR="001164AC" w:rsidRPr="001164AC">
        <w:rPr>
          <w:rFonts w:ascii="Times New Roman" w:hAnsi="Times New Roman" w:cs="Times New Roman"/>
          <w:color w:val="000000"/>
          <w:sz w:val="24"/>
          <w:szCs w:val="24"/>
        </w:rPr>
        <w:t xml:space="preserve"> Създаване на условия за развитие на талантливите ученици с увреждания чрез насърчаване на техните творческите изяви. </w:t>
      </w:r>
    </w:p>
    <w:p w:rsidR="00DC42D8" w:rsidRPr="001164AC" w:rsidRDefault="007D725F" w:rsidP="005032E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1164AC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="00396FC2" w:rsidRPr="001164AC">
        <w:rPr>
          <w:rFonts w:ascii="Times New Roman" w:hAnsi="Times New Roman" w:cs="Times New Roman"/>
          <w:sz w:val="24"/>
          <w:szCs w:val="24"/>
          <w:lang w:eastAsia="bg-BG"/>
        </w:rPr>
        <w:t>В изпълнението на Програмата важно значение има сътрудничеството между всички пряко свързани и ангажир</w:t>
      </w:r>
      <w:r w:rsidR="00DC42D8" w:rsidRPr="001164AC">
        <w:rPr>
          <w:rFonts w:ascii="Times New Roman" w:hAnsi="Times New Roman" w:cs="Times New Roman"/>
          <w:sz w:val="24"/>
          <w:szCs w:val="24"/>
          <w:lang w:eastAsia="bg-BG"/>
        </w:rPr>
        <w:t>ани институции и неправителствени</w:t>
      </w:r>
      <w:r w:rsidR="00396FC2" w:rsidRPr="001164AC">
        <w:rPr>
          <w:rFonts w:ascii="Times New Roman" w:hAnsi="Times New Roman" w:cs="Times New Roman"/>
          <w:sz w:val="24"/>
          <w:szCs w:val="24"/>
          <w:lang w:eastAsia="bg-BG"/>
        </w:rPr>
        <w:t xml:space="preserve"> организации</w:t>
      </w:r>
      <w:r w:rsidR="00DC42D8" w:rsidRPr="001164AC">
        <w:rPr>
          <w:rFonts w:ascii="Times New Roman" w:hAnsi="Times New Roman" w:cs="Times New Roman"/>
          <w:sz w:val="24"/>
          <w:szCs w:val="24"/>
          <w:lang w:eastAsia="bg-BG"/>
        </w:rPr>
        <w:t>. Всички участници в образователния процес /семейство, училище, институции, НПО/ трябва да бъдат еднакво отговорни и ангажирани за постигане на поставените цели.</w:t>
      </w:r>
    </w:p>
    <w:p w:rsidR="00165F68" w:rsidRPr="001164AC" w:rsidRDefault="007D725F" w:rsidP="005032E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1164AC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="00DC42D8" w:rsidRPr="001164AC">
        <w:rPr>
          <w:rFonts w:ascii="Times New Roman" w:hAnsi="Times New Roman" w:cs="Times New Roman"/>
          <w:sz w:val="24"/>
          <w:szCs w:val="24"/>
          <w:lang w:eastAsia="bg-BG"/>
        </w:rPr>
        <w:t xml:space="preserve">Мерките за постигане на целите и приоритетните направления на настоящата Програма </w:t>
      </w:r>
      <w:r w:rsidR="00396FC2" w:rsidRPr="001164AC">
        <w:rPr>
          <w:rFonts w:ascii="Times New Roman" w:hAnsi="Times New Roman" w:cs="Times New Roman"/>
          <w:sz w:val="24"/>
          <w:szCs w:val="24"/>
          <w:lang w:eastAsia="bg-BG"/>
        </w:rPr>
        <w:t>са заложени</w:t>
      </w:r>
      <w:r w:rsidR="00DC42D8" w:rsidRPr="001164AC">
        <w:rPr>
          <w:rFonts w:ascii="Times New Roman" w:hAnsi="Times New Roman" w:cs="Times New Roman"/>
          <w:sz w:val="24"/>
          <w:szCs w:val="24"/>
          <w:lang w:eastAsia="bg-BG"/>
        </w:rPr>
        <w:t xml:space="preserve"> в План за действие по изпълнението й.</w:t>
      </w:r>
    </w:p>
    <w:p w:rsidR="00020597" w:rsidRPr="001164AC" w:rsidRDefault="00020597" w:rsidP="000205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020597" w:rsidRPr="001164AC" w:rsidRDefault="00F458FF" w:rsidP="000205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1164AC">
        <w:rPr>
          <w:rFonts w:ascii="Times New Roman" w:hAnsi="Times New Roman" w:cs="Times New Roman"/>
          <w:b/>
          <w:sz w:val="24"/>
          <w:szCs w:val="24"/>
          <w:lang w:eastAsia="bg-BG"/>
        </w:rPr>
        <w:lastRenderedPageBreak/>
        <w:t>ПЛАН</w:t>
      </w:r>
      <w:r w:rsidR="00DC42D8" w:rsidRPr="001164AC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F458FF" w:rsidRPr="001164AC" w:rsidRDefault="00DC42D8" w:rsidP="000205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1164AC">
        <w:rPr>
          <w:rFonts w:ascii="Times New Roman" w:hAnsi="Times New Roman" w:cs="Times New Roman"/>
          <w:b/>
          <w:sz w:val="24"/>
          <w:szCs w:val="24"/>
          <w:lang w:eastAsia="bg-BG"/>
        </w:rPr>
        <w:t>за действие при изпълнение на Програмата за предоставяне на равни възможности и за приобщаване на деца и ученици от уязвими групи в училище</w:t>
      </w:r>
      <w:r w:rsidR="00F458FF" w:rsidRPr="001164AC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27"/>
        <w:gridCol w:w="1984"/>
        <w:gridCol w:w="2694"/>
        <w:gridCol w:w="2409"/>
      </w:tblGrid>
      <w:tr w:rsidR="00F458FF" w:rsidRPr="001164AC" w:rsidTr="00020597">
        <w:tc>
          <w:tcPr>
            <w:tcW w:w="3227" w:type="dxa"/>
            <w:shd w:val="clear" w:color="auto" w:fill="D9D9D9" w:themeFill="background1" w:themeFillShade="D9"/>
          </w:tcPr>
          <w:p w:rsidR="00F458FF" w:rsidRPr="001164AC" w:rsidRDefault="00F458FF" w:rsidP="00DC42D8">
            <w:pPr>
              <w:spacing w:before="120" w:after="120"/>
              <w:jc w:val="center"/>
              <w:rPr>
                <w:sz w:val="24"/>
                <w:szCs w:val="24"/>
                <w:lang w:eastAsia="bg-BG"/>
              </w:rPr>
            </w:pPr>
            <w:r w:rsidRPr="001164AC">
              <w:rPr>
                <w:sz w:val="24"/>
                <w:szCs w:val="24"/>
                <w:lang w:eastAsia="bg-BG"/>
              </w:rPr>
              <w:t>Дейности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F458FF" w:rsidRPr="001164AC" w:rsidRDefault="00F458FF" w:rsidP="00DC42D8">
            <w:pPr>
              <w:spacing w:before="120" w:after="120"/>
              <w:jc w:val="center"/>
              <w:rPr>
                <w:sz w:val="24"/>
                <w:szCs w:val="24"/>
                <w:lang w:eastAsia="bg-BG"/>
              </w:rPr>
            </w:pPr>
            <w:r w:rsidRPr="001164AC">
              <w:rPr>
                <w:sz w:val="24"/>
                <w:szCs w:val="24"/>
                <w:lang w:eastAsia="bg-BG"/>
              </w:rPr>
              <w:t>Срок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:rsidR="00F458FF" w:rsidRPr="001164AC" w:rsidRDefault="00F458FF" w:rsidP="00DC42D8">
            <w:pPr>
              <w:spacing w:before="120" w:after="120"/>
              <w:jc w:val="center"/>
              <w:rPr>
                <w:sz w:val="24"/>
                <w:szCs w:val="24"/>
                <w:lang w:eastAsia="bg-BG"/>
              </w:rPr>
            </w:pPr>
            <w:r w:rsidRPr="001164AC">
              <w:rPr>
                <w:sz w:val="24"/>
                <w:szCs w:val="24"/>
                <w:lang w:eastAsia="bg-BG"/>
              </w:rPr>
              <w:t>Отговорник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F458FF" w:rsidRPr="001164AC" w:rsidRDefault="00F458FF" w:rsidP="00DC42D8">
            <w:pPr>
              <w:spacing w:before="120" w:after="120"/>
              <w:jc w:val="center"/>
              <w:rPr>
                <w:sz w:val="24"/>
                <w:szCs w:val="24"/>
                <w:lang w:eastAsia="bg-BG"/>
              </w:rPr>
            </w:pPr>
            <w:r w:rsidRPr="001164AC">
              <w:rPr>
                <w:sz w:val="24"/>
                <w:szCs w:val="24"/>
                <w:lang w:eastAsia="bg-BG"/>
              </w:rPr>
              <w:t>Забележка</w:t>
            </w:r>
          </w:p>
        </w:tc>
      </w:tr>
      <w:tr w:rsidR="00F458FF" w:rsidRPr="001164AC" w:rsidTr="00020597">
        <w:tc>
          <w:tcPr>
            <w:tcW w:w="3227" w:type="dxa"/>
          </w:tcPr>
          <w:p w:rsidR="00F458FF" w:rsidRPr="001164AC" w:rsidRDefault="00F458FF" w:rsidP="001164AC">
            <w:pPr>
              <w:jc w:val="both"/>
              <w:rPr>
                <w:sz w:val="24"/>
                <w:szCs w:val="24"/>
                <w:lang w:eastAsia="bg-BG"/>
              </w:rPr>
            </w:pPr>
            <w:r w:rsidRPr="001164AC">
              <w:rPr>
                <w:sz w:val="24"/>
                <w:szCs w:val="24"/>
                <w:lang w:eastAsia="bg-BG"/>
              </w:rPr>
              <w:t>Идентифициране на ученици, които имат необходимост от обща</w:t>
            </w:r>
            <w:r w:rsidR="001164AC" w:rsidRPr="001164AC">
              <w:rPr>
                <w:sz w:val="24"/>
                <w:szCs w:val="24"/>
                <w:lang w:eastAsia="bg-BG"/>
              </w:rPr>
              <w:t xml:space="preserve"> и/или допълнителна </w:t>
            </w:r>
            <w:r w:rsidRPr="001164AC">
              <w:rPr>
                <w:sz w:val="24"/>
                <w:szCs w:val="24"/>
                <w:lang w:eastAsia="bg-BG"/>
              </w:rPr>
              <w:t xml:space="preserve">подкрепа </w:t>
            </w:r>
          </w:p>
        </w:tc>
        <w:tc>
          <w:tcPr>
            <w:tcW w:w="1984" w:type="dxa"/>
          </w:tcPr>
          <w:p w:rsidR="00F458FF" w:rsidRPr="001164AC" w:rsidRDefault="00F458FF" w:rsidP="005651D4">
            <w:pPr>
              <w:jc w:val="both"/>
              <w:rPr>
                <w:sz w:val="24"/>
                <w:szCs w:val="24"/>
                <w:lang w:eastAsia="bg-BG"/>
              </w:rPr>
            </w:pPr>
            <w:r w:rsidRPr="001164AC">
              <w:rPr>
                <w:sz w:val="24"/>
                <w:szCs w:val="24"/>
                <w:lang w:eastAsia="bg-BG"/>
              </w:rPr>
              <w:t xml:space="preserve">постоянен </w:t>
            </w:r>
          </w:p>
        </w:tc>
        <w:tc>
          <w:tcPr>
            <w:tcW w:w="2694" w:type="dxa"/>
          </w:tcPr>
          <w:p w:rsidR="00F458FF" w:rsidRPr="001164AC" w:rsidRDefault="00F458FF" w:rsidP="005651D4">
            <w:pPr>
              <w:jc w:val="both"/>
              <w:rPr>
                <w:sz w:val="24"/>
                <w:szCs w:val="24"/>
                <w:lang w:eastAsia="bg-BG"/>
              </w:rPr>
            </w:pPr>
            <w:r w:rsidRPr="001164AC">
              <w:rPr>
                <w:sz w:val="24"/>
                <w:szCs w:val="24"/>
                <w:lang w:eastAsia="bg-BG"/>
              </w:rPr>
              <w:t>педагогически съветник,</w:t>
            </w:r>
            <w:r w:rsidR="00C425AD" w:rsidRPr="001164AC">
              <w:rPr>
                <w:sz w:val="24"/>
                <w:szCs w:val="24"/>
                <w:lang w:eastAsia="bg-BG"/>
              </w:rPr>
              <w:t xml:space="preserve"> </w:t>
            </w:r>
            <w:r w:rsidR="001164AC" w:rsidRPr="001164AC">
              <w:rPr>
                <w:sz w:val="24"/>
                <w:szCs w:val="24"/>
                <w:lang w:eastAsia="bg-BG"/>
              </w:rPr>
              <w:t>психолог, логопед, ресурсен учител</w:t>
            </w:r>
          </w:p>
        </w:tc>
        <w:tc>
          <w:tcPr>
            <w:tcW w:w="2409" w:type="dxa"/>
          </w:tcPr>
          <w:p w:rsidR="00F458FF" w:rsidRPr="001164AC" w:rsidRDefault="00F458FF" w:rsidP="005651D4">
            <w:pPr>
              <w:jc w:val="both"/>
              <w:rPr>
                <w:sz w:val="24"/>
                <w:szCs w:val="24"/>
                <w:lang w:eastAsia="bg-BG"/>
              </w:rPr>
            </w:pPr>
          </w:p>
        </w:tc>
      </w:tr>
      <w:tr w:rsidR="00F458FF" w:rsidRPr="001164AC" w:rsidTr="00020597">
        <w:tc>
          <w:tcPr>
            <w:tcW w:w="3227" w:type="dxa"/>
          </w:tcPr>
          <w:p w:rsidR="00F458FF" w:rsidRPr="001164AC" w:rsidRDefault="00F458FF" w:rsidP="005651D4">
            <w:pPr>
              <w:jc w:val="both"/>
              <w:rPr>
                <w:sz w:val="24"/>
                <w:szCs w:val="24"/>
                <w:lang w:eastAsia="bg-BG"/>
              </w:rPr>
            </w:pPr>
            <w:r w:rsidRPr="001164AC">
              <w:rPr>
                <w:sz w:val="24"/>
                <w:szCs w:val="24"/>
                <w:lang w:eastAsia="bg-BG"/>
              </w:rPr>
              <w:t xml:space="preserve">Екипна работа на учителите от даден клас </w:t>
            </w:r>
          </w:p>
        </w:tc>
        <w:tc>
          <w:tcPr>
            <w:tcW w:w="1984" w:type="dxa"/>
          </w:tcPr>
          <w:p w:rsidR="00F458FF" w:rsidRPr="001164AC" w:rsidRDefault="00F458FF" w:rsidP="005651D4">
            <w:pPr>
              <w:jc w:val="both"/>
              <w:rPr>
                <w:sz w:val="24"/>
                <w:szCs w:val="24"/>
                <w:lang w:eastAsia="bg-BG"/>
              </w:rPr>
            </w:pPr>
            <w:r w:rsidRPr="001164AC">
              <w:rPr>
                <w:sz w:val="24"/>
                <w:szCs w:val="24"/>
                <w:lang w:eastAsia="bg-BG"/>
              </w:rPr>
              <w:t xml:space="preserve">постоянен </w:t>
            </w:r>
          </w:p>
        </w:tc>
        <w:tc>
          <w:tcPr>
            <w:tcW w:w="2694" w:type="dxa"/>
          </w:tcPr>
          <w:p w:rsidR="00F458FF" w:rsidRPr="001164AC" w:rsidRDefault="00F458FF" w:rsidP="005651D4">
            <w:pPr>
              <w:jc w:val="both"/>
              <w:rPr>
                <w:sz w:val="24"/>
                <w:szCs w:val="24"/>
                <w:lang w:eastAsia="bg-BG"/>
              </w:rPr>
            </w:pPr>
            <w:r w:rsidRPr="001164AC">
              <w:rPr>
                <w:sz w:val="24"/>
                <w:szCs w:val="24"/>
                <w:lang w:eastAsia="bg-BG"/>
              </w:rPr>
              <w:t>класни ръководител</w:t>
            </w:r>
            <w:r w:rsidR="00C425AD" w:rsidRPr="001164AC">
              <w:rPr>
                <w:sz w:val="24"/>
                <w:szCs w:val="24"/>
                <w:lang w:eastAsia="bg-BG"/>
              </w:rPr>
              <w:t>и</w:t>
            </w:r>
            <w:r w:rsidRPr="001164AC">
              <w:rPr>
                <w:sz w:val="24"/>
                <w:szCs w:val="24"/>
                <w:lang w:eastAsia="bg-BG"/>
              </w:rPr>
              <w:t xml:space="preserve">, учители </w:t>
            </w:r>
          </w:p>
        </w:tc>
        <w:tc>
          <w:tcPr>
            <w:tcW w:w="2409" w:type="dxa"/>
          </w:tcPr>
          <w:p w:rsidR="00F458FF" w:rsidRPr="001164AC" w:rsidRDefault="00F458FF" w:rsidP="005651D4">
            <w:pPr>
              <w:jc w:val="both"/>
              <w:rPr>
                <w:sz w:val="24"/>
                <w:szCs w:val="24"/>
                <w:lang w:eastAsia="bg-BG"/>
              </w:rPr>
            </w:pPr>
            <w:r w:rsidRPr="001164AC">
              <w:rPr>
                <w:sz w:val="24"/>
                <w:szCs w:val="24"/>
                <w:lang w:eastAsia="bg-BG"/>
              </w:rPr>
              <w:t>при необходимост</w:t>
            </w:r>
          </w:p>
        </w:tc>
      </w:tr>
      <w:tr w:rsidR="00F458FF" w:rsidRPr="001164AC" w:rsidTr="00020597">
        <w:tc>
          <w:tcPr>
            <w:tcW w:w="3227" w:type="dxa"/>
          </w:tcPr>
          <w:p w:rsidR="00F458FF" w:rsidRPr="001164AC" w:rsidRDefault="00F458FF" w:rsidP="005651D4">
            <w:pPr>
              <w:jc w:val="both"/>
              <w:rPr>
                <w:sz w:val="24"/>
                <w:szCs w:val="24"/>
                <w:lang w:eastAsia="bg-BG"/>
              </w:rPr>
            </w:pPr>
            <w:r w:rsidRPr="001164AC">
              <w:rPr>
                <w:sz w:val="24"/>
                <w:szCs w:val="24"/>
                <w:lang w:eastAsia="bg-BG"/>
              </w:rPr>
              <w:t xml:space="preserve">Определяне на координатор на екипа за оказване на подкрепа </w:t>
            </w:r>
          </w:p>
        </w:tc>
        <w:tc>
          <w:tcPr>
            <w:tcW w:w="1984" w:type="dxa"/>
          </w:tcPr>
          <w:p w:rsidR="00F458FF" w:rsidRPr="001164AC" w:rsidRDefault="00F458FF" w:rsidP="00020597">
            <w:pPr>
              <w:jc w:val="both"/>
              <w:rPr>
                <w:sz w:val="24"/>
                <w:szCs w:val="24"/>
                <w:lang w:eastAsia="bg-BG"/>
              </w:rPr>
            </w:pPr>
            <w:r w:rsidRPr="001164AC">
              <w:rPr>
                <w:sz w:val="24"/>
                <w:szCs w:val="24"/>
                <w:lang w:eastAsia="bg-BG"/>
              </w:rPr>
              <w:t xml:space="preserve">до </w:t>
            </w:r>
            <w:r w:rsidR="008B1E8F" w:rsidRPr="001164AC">
              <w:rPr>
                <w:sz w:val="24"/>
                <w:szCs w:val="24"/>
                <w:lang w:eastAsia="bg-BG"/>
              </w:rPr>
              <w:t>1</w:t>
            </w:r>
            <w:r w:rsidR="00020597" w:rsidRPr="001164AC">
              <w:rPr>
                <w:sz w:val="24"/>
                <w:szCs w:val="24"/>
                <w:lang w:eastAsia="bg-BG"/>
              </w:rPr>
              <w:t>4</w:t>
            </w:r>
            <w:r w:rsidRPr="001164AC">
              <w:rPr>
                <w:sz w:val="24"/>
                <w:szCs w:val="24"/>
                <w:lang w:eastAsia="bg-BG"/>
              </w:rPr>
              <w:t>.</w:t>
            </w:r>
            <w:r w:rsidR="008B1E8F" w:rsidRPr="001164AC">
              <w:rPr>
                <w:sz w:val="24"/>
                <w:szCs w:val="24"/>
                <w:lang w:eastAsia="bg-BG"/>
              </w:rPr>
              <w:t>09</w:t>
            </w:r>
            <w:r w:rsidRPr="001164AC">
              <w:rPr>
                <w:sz w:val="24"/>
                <w:szCs w:val="24"/>
                <w:lang w:eastAsia="bg-BG"/>
              </w:rPr>
              <w:t>.</w:t>
            </w:r>
            <w:r w:rsidR="008B1E8F" w:rsidRPr="001164AC">
              <w:rPr>
                <w:sz w:val="24"/>
                <w:szCs w:val="24"/>
                <w:lang w:eastAsia="bg-BG"/>
              </w:rPr>
              <w:t>20</w:t>
            </w:r>
            <w:r w:rsidR="00020597" w:rsidRPr="001164AC">
              <w:rPr>
                <w:sz w:val="24"/>
                <w:szCs w:val="24"/>
                <w:lang w:eastAsia="bg-BG"/>
              </w:rPr>
              <w:t>20</w:t>
            </w:r>
            <w:r w:rsidR="008B1E8F" w:rsidRPr="001164AC">
              <w:rPr>
                <w:sz w:val="24"/>
                <w:szCs w:val="24"/>
                <w:lang w:eastAsia="bg-BG"/>
              </w:rPr>
              <w:t xml:space="preserve"> г.</w:t>
            </w:r>
          </w:p>
        </w:tc>
        <w:tc>
          <w:tcPr>
            <w:tcW w:w="2694" w:type="dxa"/>
          </w:tcPr>
          <w:p w:rsidR="00F458FF" w:rsidRPr="001164AC" w:rsidRDefault="00F458FF" w:rsidP="005651D4">
            <w:pPr>
              <w:jc w:val="both"/>
              <w:rPr>
                <w:sz w:val="24"/>
                <w:szCs w:val="24"/>
                <w:lang w:eastAsia="bg-BG"/>
              </w:rPr>
            </w:pPr>
            <w:r w:rsidRPr="001164AC">
              <w:rPr>
                <w:sz w:val="24"/>
                <w:szCs w:val="24"/>
                <w:lang w:eastAsia="bg-BG"/>
              </w:rPr>
              <w:t>директор</w:t>
            </w:r>
          </w:p>
        </w:tc>
        <w:tc>
          <w:tcPr>
            <w:tcW w:w="2409" w:type="dxa"/>
          </w:tcPr>
          <w:p w:rsidR="00F458FF" w:rsidRPr="001164AC" w:rsidRDefault="00F458FF" w:rsidP="005651D4">
            <w:pPr>
              <w:jc w:val="both"/>
              <w:rPr>
                <w:sz w:val="24"/>
                <w:szCs w:val="24"/>
                <w:lang w:eastAsia="bg-BG"/>
              </w:rPr>
            </w:pPr>
          </w:p>
        </w:tc>
      </w:tr>
      <w:tr w:rsidR="00F458FF" w:rsidRPr="001164AC" w:rsidTr="00020597">
        <w:tc>
          <w:tcPr>
            <w:tcW w:w="3227" w:type="dxa"/>
          </w:tcPr>
          <w:p w:rsidR="00F458FF" w:rsidRPr="001164AC" w:rsidRDefault="00F458FF" w:rsidP="005651D4">
            <w:pPr>
              <w:jc w:val="both"/>
              <w:rPr>
                <w:sz w:val="24"/>
                <w:szCs w:val="24"/>
                <w:lang w:eastAsia="bg-BG"/>
              </w:rPr>
            </w:pPr>
            <w:r w:rsidRPr="001164AC">
              <w:rPr>
                <w:sz w:val="24"/>
                <w:szCs w:val="24"/>
                <w:lang w:eastAsia="bg-BG"/>
              </w:rPr>
              <w:t xml:space="preserve">Награждаване на ученици </w:t>
            </w:r>
          </w:p>
        </w:tc>
        <w:tc>
          <w:tcPr>
            <w:tcW w:w="1984" w:type="dxa"/>
          </w:tcPr>
          <w:p w:rsidR="00F458FF" w:rsidRPr="001164AC" w:rsidRDefault="00F458FF" w:rsidP="005651D4">
            <w:pPr>
              <w:jc w:val="both"/>
              <w:rPr>
                <w:sz w:val="24"/>
                <w:szCs w:val="24"/>
                <w:lang w:eastAsia="bg-BG"/>
              </w:rPr>
            </w:pPr>
            <w:r w:rsidRPr="001164AC">
              <w:rPr>
                <w:sz w:val="24"/>
                <w:szCs w:val="24"/>
                <w:lang w:eastAsia="bg-BG"/>
              </w:rPr>
              <w:t>текущ</w:t>
            </w:r>
          </w:p>
        </w:tc>
        <w:tc>
          <w:tcPr>
            <w:tcW w:w="2694" w:type="dxa"/>
          </w:tcPr>
          <w:p w:rsidR="00F458FF" w:rsidRPr="001164AC" w:rsidRDefault="00F458FF" w:rsidP="005651D4">
            <w:pPr>
              <w:jc w:val="both"/>
              <w:rPr>
                <w:sz w:val="24"/>
                <w:szCs w:val="24"/>
                <w:lang w:eastAsia="bg-BG"/>
              </w:rPr>
            </w:pPr>
            <w:r w:rsidRPr="001164AC">
              <w:rPr>
                <w:sz w:val="24"/>
                <w:szCs w:val="24"/>
                <w:lang w:eastAsia="bg-BG"/>
              </w:rPr>
              <w:t xml:space="preserve">директор, заместник-директори </w:t>
            </w:r>
          </w:p>
        </w:tc>
        <w:tc>
          <w:tcPr>
            <w:tcW w:w="2409" w:type="dxa"/>
          </w:tcPr>
          <w:p w:rsidR="00F458FF" w:rsidRPr="001164AC" w:rsidRDefault="00F458FF" w:rsidP="005651D4">
            <w:pPr>
              <w:jc w:val="both"/>
              <w:rPr>
                <w:sz w:val="24"/>
                <w:szCs w:val="24"/>
                <w:lang w:eastAsia="bg-BG"/>
              </w:rPr>
            </w:pPr>
            <w:r w:rsidRPr="001164AC">
              <w:rPr>
                <w:sz w:val="24"/>
                <w:szCs w:val="24"/>
                <w:lang w:eastAsia="bg-BG"/>
              </w:rPr>
              <w:t>при и по определен повод за поощрение</w:t>
            </w:r>
          </w:p>
        </w:tc>
      </w:tr>
      <w:tr w:rsidR="00F458FF" w:rsidRPr="001164AC" w:rsidTr="00020597">
        <w:tc>
          <w:tcPr>
            <w:tcW w:w="3227" w:type="dxa"/>
          </w:tcPr>
          <w:p w:rsidR="00F458FF" w:rsidRPr="001164AC" w:rsidRDefault="008E12E2" w:rsidP="008E12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bg-BG"/>
              </w:rPr>
            </w:pPr>
            <w:r w:rsidRPr="001164AC">
              <w:rPr>
                <w:sz w:val="24"/>
                <w:szCs w:val="24"/>
              </w:rPr>
              <w:t xml:space="preserve">Осигуряване на достъп до училищната библиотека и до всички налични информационни ресурси с цел изграждане на навици за четене и компетентности за търсене и ползване на информация. </w:t>
            </w:r>
          </w:p>
        </w:tc>
        <w:tc>
          <w:tcPr>
            <w:tcW w:w="1984" w:type="dxa"/>
          </w:tcPr>
          <w:p w:rsidR="00F458FF" w:rsidRPr="001164AC" w:rsidRDefault="00F458FF" w:rsidP="00020597">
            <w:pPr>
              <w:rPr>
                <w:sz w:val="24"/>
                <w:szCs w:val="24"/>
                <w:lang w:eastAsia="bg-BG"/>
              </w:rPr>
            </w:pPr>
            <w:r w:rsidRPr="001164AC">
              <w:rPr>
                <w:sz w:val="24"/>
                <w:szCs w:val="24"/>
                <w:lang w:eastAsia="bg-BG"/>
              </w:rPr>
              <w:t>01.1</w:t>
            </w:r>
            <w:r w:rsidR="00716BBD" w:rsidRPr="001164AC">
              <w:rPr>
                <w:sz w:val="24"/>
                <w:szCs w:val="24"/>
                <w:lang w:eastAsia="bg-BG"/>
              </w:rPr>
              <w:t>0</w:t>
            </w:r>
            <w:r w:rsidR="008B1E8F" w:rsidRPr="001164AC">
              <w:rPr>
                <w:sz w:val="24"/>
                <w:szCs w:val="24"/>
                <w:lang w:eastAsia="bg-BG"/>
              </w:rPr>
              <w:t>.20</w:t>
            </w:r>
            <w:r w:rsidR="00020597" w:rsidRPr="001164AC">
              <w:rPr>
                <w:sz w:val="24"/>
                <w:szCs w:val="24"/>
                <w:lang w:eastAsia="bg-BG"/>
              </w:rPr>
              <w:t>20</w:t>
            </w:r>
            <w:r w:rsidR="008B1E8F" w:rsidRPr="001164AC">
              <w:rPr>
                <w:sz w:val="24"/>
                <w:szCs w:val="24"/>
                <w:lang w:eastAsia="bg-BG"/>
              </w:rPr>
              <w:t xml:space="preserve"> г.</w:t>
            </w:r>
            <w:r w:rsidRPr="001164AC">
              <w:rPr>
                <w:sz w:val="24"/>
                <w:szCs w:val="24"/>
                <w:lang w:eastAsia="bg-BG"/>
              </w:rPr>
              <w:t xml:space="preserve">, </w:t>
            </w:r>
            <w:r w:rsidR="008E12E2" w:rsidRPr="001164AC">
              <w:rPr>
                <w:sz w:val="24"/>
                <w:szCs w:val="24"/>
                <w:lang w:eastAsia="bg-BG"/>
              </w:rPr>
              <w:t>30</w:t>
            </w:r>
            <w:r w:rsidRPr="001164AC">
              <w:rPr>
                <w:sz w:val="24"/>
                <w:szCs w:val="24"/>
                <w:lang w:eastAsia="bg-BG"/>
              </w:rPr>
              <w:t>.0</w:t>
            </w:r>
            <w:r w:rsidR="008E12E2" w:rsidRPr="001164AC">
              <w:rPr>
                <w:sz w:val="24"/>
                <w:szCs w:val="24"/>
                <w:lang w:eastAsia="bg-BG"/>
              </w:rPr>
              <w:t>6</w:t>
            </w:r>
            <w:r w:rsidR="008B1E8F" w:rsidRPr="001164AC">
              <w:rPr>
                <w:sz w:val="24"/>
                <w:szCs w:val="24"/>
                <w:lang w:eastAsia="bg-BG"/>
              </w:rPr>
              <w:t>.20</w:t>
            </w:r>
            <w:r w:rsidR="00716BBD" w:rsidRPr="001164AC">
              <w:rPr>
                <w:sz w:val="24"/>
                <w:szCs w:val="24"/>
                <w:lang w:eastAsia="bg-BG"/>
              </w:rPr>
              <w:t>2</w:t>
            </w:r>
            <w:r w:rsidR="00020597" w:rsidRPr="001164AC">
              <w:rPr>
                <w:sz w:val="24"/>
                <w:szCs w:val="24"/>
                <w:lang w:eastAsia="bg-BG"/>
              </w:rPr>
              <w:t>1</w:t>
            </w:r>
            <w:r w:rsidR="008B1E8F" w:rsidRPr="001164AC">
              <w:rPr>
                <w:sz w:val="24"/>
                <w:szCs w:val="24"/>
                <w:lang w:eastAsia="bg-BG"/>
              </w:rPr>
              <w:t xml:space="preserve"> г.</w:t>
            </w:r>
          </w:p>
        </w:tc>
        <w:tc>
          <w:tcPr>
            <w:tcW w:w="2694" w:type="dxa"/>
          </w:tcPr>
          <w:p w:rsidR="00F458FF" w:rsidRPr="001164AC" w:rsidRDefault="008E12E2" w:rsidP="005651D4">
            <w:pPr>
              <w:jc w:val="both"/>
              <w:rPr>
                <w:sz w:val="24"/>
                <w:szCs w:val="24"/>
                <w:lang w:eastAsia="bg-BG"/>
              </w:rPr>
            </w:pPr>
            <w:r w:rsidRPr="001164AC">
              <w:rPr>
                <w:sz w:val="24"/>
                <w:szCs w:val="24"/>
                <w:lang w:eastAsia="bg-BG"/>
              </w:rPr>
              <w:t>завеждащ библиотека</w:t>
            </w:r>
          </w:p>
        </w:tc>
        <w:tc>
          <w:tcPr>
            <w:tcW w:w="2409" w:type="dxa"/>
          </w:tcPr>
          <w:p w:rsidR="00F458FF" w:rsidRPr="001164AC" w:rsidRDefault="00F458FF" w:rsidP="005651D4">
            <w:pPr>
              <w:jc w:val="both"/>
              <w:rPr>
                <w:sz w:val="24"/>
                <w:szCs w:val="24"/>
                <w:lang w:eastAsia="bg-BG"/>
              </w:rPr>
            </w:pPr>
          </w:p>
        </w:tc>
      </w:tr>
      <w:tr w:rsidR="00F458FF" w:rsidRPr="001164AC" w:rsidTr="00020597">
        <w:tc>
          <w:tcPr>
            <w:tcW w:w="3227" w:type="dxa"/>
          </w:tcPr>
          <w:p w:rsidR="00F458FF" w:rsidRPr="001164AC" w:rsidRDefault="00F458FF" w:rsidP="005651D4">
            <w:pPr>
              <w:jc w:val="both"/>
              <w:rPr>
                <w:sz w:val="24"/>
                <w:szCs w:val="24"/>
                <w:lang w:eastAsia="bg-BG"/>
              </w:rPr>
            </w:pPr>
            <w:r w:rsidRPr="001164AC">
              <w:rPr>
                <w:sz w:val="24"/>
                <w:szCs w:val="24"/>
                <w:lang w:eastAsia="bg-BG"/>
              </w:rPr>
              <w:t xml:space="preserve">Представяне на дейности по интереси в училището </w:t>
            </w:r>
          </w:p>
        </w:tc>
        <w:tc>
          <w:tcPr>
            <w:tcW w:w="1984" w:type="dxa"/>
          </w:tcPr>
          <w:p w:rsidR="00F458FF" w:rsidRPr="001164AC" w:rsidRDefault="008B1E8F" w:rsidP="00020597">
            <w:pPr>
              <w:jc w:val="both"/>
              <w:rPr>
                <w:sz w:val="24"/>
                <w:szCs w:val="24"/>
                <w:lang w:eastAsia="bg-BG"/>
              </w:rPr>
            </w:pPr>
            <w:r w:rsidRPr="001164AC">
              <w:rPr>
                <w:sz w:val="24"/>
                <w:szCs w:val="24"/>
                <w:lang w:eastAsia="bg-BG"/>
              </w:rPr>
              <w:t xml:space="preserve">до </w:t>
            </w:r>
            <w:r w:rsidR="00F458FF" w:rsidRPr="001164AC">
              <w:rPr>
                <w:sz w:val="24"/>
                <w:szCs w:val="24"/>
                <w:lang w:eastAsia="bg-BG"/>
              </w:rPr>
              <w:t>1</w:t>
            </w:r>
            <w:r w:rsidR="00020597" w:rsidRPr="001164AC">
              <w:rPr>
                <w:sz w:val="24"/>
                <w:szCs w:val="24"/>
                <w:lang w:eastAsia="bg-BG"/>
              </w:rPr>
              <w:t>4</w:t>
            </w:r>
            <w:r w:rsidR="00F458FF" w:rsidRPr="001164AC">
              <w:rPr>
                <w:sz w:val="24"/>
                <w:szCs w:val="24"/>
                <w:lang w:eastAsia="bg-BG"/>
              </w:rPr>
              <w:t>.09</w:t>
            </w:r>
            <w:r w:rsidR="00020597" w:rsidRPr="001164AC">
              <w:rPr>
                <w:sz w:val="24"/>
                <w:szCs w:val="24"/>
                <w:lang w:eastAsia="bg-BG"/>
              </w:rPr>
              <w:t>.2020</w:t>
            </w:r>
            <w:r w:rsidRPr="001164AC">
              <w:rPr>
                <w:sz w:val="24"/>
                <w:szCs w:val="24"/>
                <w:lang w:eastAsia="bg-BG"/>
              </w:rPr>
              <w:t xml:space="preserve"> г.</w:t>
            </w:r>
          </w:p>
        </w:tc>
        <w:tc>
          <w:tcPr>
            <w:tcW w:w="2694" w:type="dxa"/>
          </w:tcPr>
          <w:p w:rsidR="00F458FF" w:rsidRPr="001164AC" w:rsidRDefault="00F458FF" w:rsidP="004F6449">
            <w:pPr>
              <w:jc w:val="both"/>
              <w:rPr>
                <w:sz w:val="24"/>
                <w:szCs w:val="24"/>
                <w:lang w:eastAsia="bg-BG"/>
              </w:rPr>
            </w:pPr>
            <w:r w:rsidRPr="001164AC">
              <w:rPr>
                <w:sz w:val="24"/>
                <w:szCs w:val="24"/>
                <w:lang w:eastAsia="bg-BG"/>
              </w:rPr>
              <w:t xml:space="preserve">учители в </w:t>
            </w:r>
            <w:r w:rsidR="004F6449" w:rsidRPr="001164AC">
              <w:rPr>
                <w:sz w:val="24"/>
                <w:szCs w:val="24"/>
                <w:lang w:eastAsia="bg-BG"/>
              </w:rPr>
              <w:t>групи за ЦДО</w:t>
            </w:r>
          </w:p>
        </w:tc>
        <w:tc>
          <w:tcPr>
            <w:tcW w:w="2409" w:type="dxa"/>
          </w:tcPr>
          <w:p w:rsidR="00F458FF" w:rsidRPr="001164AC" w:rsidRDefault="00F458FF" w:rsidP="005651D4">
            <w:pPr>
              <w:jc w:val="both"/>
              <w:rPr>
                <w:sz w:val="24"/>
                <w:szCs w:val="24"/>
                <w:lang w:eastAsia="bg-BG"/>
              </w:rPr>
            </w:pPr>
          </w:p>
        </w:tc>
      </w:tr>
      <w:tr w:rsidR="00F458FF" w:rsidRPr="001164AC" w:rsidTr="00020597">
        <w:tc>
          <w:tcPr>
            <w:tcW w:w="3227" w:type="dxa"/>
          </w:tcPr>
          <w:p w:rsidR="00F458FF" w:rsidRPr="001164AC" w:rsidRDefault="00F458FF" w:rsidP="005651D4">
            <w:pPr>
              <w:jc w:val="both"/>
              <w:rPr>
                <w:sz w:val="24"/>
                <w:szCs w:val="24"/>
                <w:lang w:eastAsia="bg-BG"/>
              </w:rPr>
            </w:pPr>
            <w:r w:rsidRPr="001164AC">
              <w:rPr>
                <w:sz w:val="24"/>
                <w:szCs w:val="24"/>
                <w:lang w:eastAsia="bg-BG"/>
              </w:rPr>
              <w:t>Идентифициране на ученици със СОП</w:t>
            </w:r>
          </w:p>
        </w:tc>
        <w:tc>
          <w:tcPr>
            <w:tcW w:w="1984" w:type="dxa"/>
          </w:tcPr>
          <w:p w:rsidR="00F458FF" w:rsidRPr="001164AC" w:rsidRDefault="00F458FF" w:rsidP="005651D4">
            <w:pPr>
              <w:jc w:val="both"/>
              <w:rPr>
                <w:sz w:val="24"/>
                <w:szCs w:val="24"/>
                <w:lang w:eastAsia="bg-BG"/>
              </w:rPr>
            </w:pPr>
            <w:r w:rsidRPr="001164AC">
              <w:rPr>
                <w:sz w:val="24"/>
                <w:szCs w:val="24"/>
                <w:lang w:eastAsia="bg-BG"/>
              </w:rPr>
              <w:t xml:space="preserve">целогодишно </w:t>
            </w:r>
          </w:p>
        </w:tc>
        <w:tc>
          <w:tcPr>
            <w:tcW w:w="2694" w:type="dxa"/>
          </w:tcPr>
          <w:p w:rsidR="00F458FF" w:rsidRPr="001164AC" w:rsidRDefault="00F458FF" w:rsidP="005651D4">
            <w:pPr>
              <w:jc w:val="both"/>
              <w:rPr>
                <w:sz w:val="24"/>
                <w:szCs w:val="24"/>
                <w:lang w:eastAsia="bg-BG"/>
              </w:rPr>
            </w:pPr>
            <w:r w:rsidRPr="001164AC">
              <w:rPr>
                <w:sz w:val="24"/>
                <w:szCs w:val="24"/>
                <w:lang w:eastAsia="bg-BG"/>
              </w:rPr>
              <w:t>класни ръководител</w:t>
            </w:r>
            <w:r w:rsidR="00C425AD" w:rsidRPr="001164AC">
              <w:rPr>
                <w:sz w:val="24"/>
                <w:szCs w:val="24"/>
                <w:lang w:eastAsia="bg-BG"/>
              </w:rPr>
              <w:t>и</w:t>
            </w:r>
            <w:r w:rsidRPr="001164AC">
              <w:rPr>
                <w:sz w:val="24"/>
                <w:szCs w:val="24"/>
                <w:lang w:eastAsia="bg-BG"/>
              </w:rPr>
              <w:t>, учители, логопед, ресурсен учител</w:t>
            </w:r>
          </w:p>
        </w:tc>
        <w:tc>
          <w:tcPr>
            <w:tcW w:w="2409" w:type="dxa"/>
          </w:tcPr>
          <w:p w:rsidR="00F458FF" w:rsidRPr="001164AC" w:rsidRDefault="00F458FF" w:rsidP="005651D4">
            <w:pPr>
              <w:jc w:val="both"/>
              <w:rPr>
                <w:sz w:val="24"/>
                <w:szCs w:val="24"/>
                <w:lang w:eastAsia="bg-BG"/>
              </w:rPr>
            </w:pPr>
          </w:p>
        </w:tc>
      </w:tr>
      <w:tr w:rsidR="00F458FF" w:rsidRPr="001164AC" w:rsidTr="00020597">
        <w:tc>
          <w:tcPr>
            <w:tcW w:w="3227" w:type="dxa"/>
          </w:tcPr>
          <w:p w:rsidR="00F458FF" w:rsidRPr="001164AC" w:rsidRDefault="00F458FF" w:rsidP="005651D4">
            <w:pPr>
              <w:jc w:val="both"/>
              <w:rPr>
                <w:sz w:val="24"/>
                <w:szCs w:val="24"/>
                <w:lang w:eastAsia="bg-BG"/>
              </w:rPr>
            </w:pPr>
            <w:r w:rsidRPr="001164AC">
              <w:rPr>
                <w:sz w:val="24"/>
                <w:szCs w:val="24"/>
                <w:lang w:eastAsia="bg-BG"/>
              </w:rPr>
              <w:t xml:space="preserve">Оценка на потребности на ученици със СОП </w:t>
            </w:r>
          </w:p>
        </w:tc>
        <w:tc>
          <w:tcPr>
            <w:tcW w:w="1984" w:type="dxa"/>
          </w:tcPr>
          <w:p w:rsidR="00F458FF" w:rsidRPr="001164AC" w:rsidRDefault="00F458FF" w:rsidP="005651D4">
            <w:pPr>
              <w:jc w:val="both"/>
              <w:rPr>
                <w:sz w:val="24"/>
                <w:szCs w:val="24"/>
                <w:lang w:eastAsia="bg-BG"/>
              </w:rPr>
            </w:pPr>
            <w:r w:rsidRPr="001164AC">
              <w:rPr>
                <w:sz w:val="24"/>
                <w:szCs w:val="24"/>
                <w:lang w:eastAsia="bg-BG"/>
              </w:rPr>
              <w:t xml:space="preserve">целогодишно </w:t>
            </w:r>
          </w:p>
        </w:tc>
        <w:tc>
          <w:tcPr>
            <w:tcW w:w="2694" w:type="dxa"/>
          </w:tcPr>
          <w:p w:rsidR="00F458FF" w:rsidRPr="001164AC" w:rsidRDefault="00F458FF" w:rsidP="005651D4">
            <w:pPr>
              <w:jc w:val="both"/>
              <w:rPr>
                <w:sz w:val="24"/>
                <w:szCs w:val="24"/>
                <w:lang w:eastAsia="bg-BG"/>
              </w:rPr>
            </w:pPr>
            <w:r w:rsidRPr="001164AC">
              <w:rPr>
                <w:sz w:val="24"/>
                <w:szCs w:val="24"/>
                <w:lang w:eastAsia="bg-BG"/>
              </w:rPr>
              <w:t xml:space="preserve">ресурсни учител и екип </w:t>
            </w:r>
          </w:p>
        </w:tc>
        <w:tc>
          <w:tcPr>
            <w:tcW w:w="2409" w:type="dxa"/>
          </w:tcPr>
          <w:p w:rsidR="00F458FF" w:rsidRPr="001164AC" w:rsidRDefault="00F458FF" w:rsidP="005651D4">
            <w:pPr>
              <w:jc w:val="both"/>
              <w:rPr>
                <w:sz w:val="24"/>
                <w:szCs w:val="24"/>
                <w:lang w:eastAsia="bg-BG"/>
              </w:rPr>
            </w:pPr>
            <w:r w:rsidRPr="001164AC">
              <w:rPr>
                <w:sz w:val="24"/>
                <w:szCs w:val="24"/>
                <w:lang w:eastAsia="bg-BG"/>
              </w:rPr>
              <w:t>не по-късно от 3 месеца след идентифициране на нуждата</w:t>
            </w:r>
          </w:p>
        </w:tc>
      </w:tr>
      <w:tr w:rsidR="00F458FF" w:rsidRPr="001164AC" w:rsidTr="00020597">
        <w:tc>
          <w:tcPr>
            <w:tcW w:w="3227" w:type="dxa"/>
          </w:tcPr>
          <w:p w:rsidR="00F458FF" w:rsidRPr="001164AC" w:rsidRDefault="00F458FF" w:rsidP="005651D4">
            <w:pPr>
              <w:jc w:val="both"/>
              <w:rPr>
                <w:sz w:val="24"/>
                <w:szCs w:val="24"/>
                <w:lang w:eastAsia="bg-BG"/>
              </w:rPr>
            </w:pPr>
            <w:r w:rsidRPr="001164AC">
              <w:rPr>
                <w:sz w:val="24"/>
                <w:szCs w:val="24"/>
                <w:lang w:eastAsia="bg-BG"/>
              </w:rPr>
              <w:t>Логопедична терапия, рехабилитация и консултации</w:t>
            </w:r>
          </w:p>
        </w:tc>
        <w:tc>
          <w:tcPr>
            <w:tcW w:w="1984" w:type="dxa"/>
          </w:tcPr>
          <w:p w:rsidR="00F458FF" w:rsidRPr="001164AC" w:rsidRDefault="00F458FF" w:rsidP="005651D4">
            <w:pPr>
              <w:jc w:val="both"/>
              <w:rPr>
                <w:sz w:val="24"/>
                <w:szCs w:val="24"/>
                <w:lang w:eastAsia="bg-BG"/>
              </w:rPr>
            </w:pPr>
            <w:r w:rsidRPr="001164AC">
              <w:rPr>
                <w:sz w:val="24"/>
                <w:szCs w:val="24"/>
                <w:lang w:eastAsia="bg-BG"/>
              </w:rPr>
              <w:t xml:space="preserve">целогодишно </w:t>
            </w:r>
          </w:p>
        </w:tc>
        <w:tc>
          <w:tcPr>
            <w:tcW w:w="2694" w:type="dxa"/>
          </w:tcPr>
          <w:p w:rsidR="00F458FF" w:rsidRPr="001164AC" w:rsidRDefault="00F458FF" w:rsidP="005651D4">
            <w:pPr>
              <w:jc w:val="both"/>
              <w:rPr>
                <w:sz w:val="24"/>
                <w:szCs w:val="24"/>
                <w:lang w:eastAsia="bg-BG"/>
              </w:rPr>
            </w:pPr>
            <w:r w:rsidRPr="001164AC">
              <w:rPr>
                <w:sz w:val="24"/>
                <w:szCs w:val="24"/>
                <w:lang w:eastAsia="bg-BG"/>
              </w:rPr>
              <w:t>логопед</w:t>
            </w:r>
          </w:p>
        </w:tc>
        <w:tc>
          <w:tcPr>
            <w:tcW w:w="2409" w:type="dxa"/>
          </w:tcPr>
          <w:p w:rsidR="00F458FF" w:rsidRPr="001164AC" w:rsidRDefault="00F458FF" w:rsidP="005651D4">
            <w:pPr>
              <w:jc w:val="both"/>
              <w:rPr>
                <w:sz w:val="24"/>
                <w:szCs w:val="24"/>
                <w:lang w:eastAsia="bg-BG"/>
              </w:rPr>
            </w:pPr>
          </w:p>
        </w:tc>
      </w:tr>
      <w:tr w:rsidR="00F458FF" w:rsidRPr="001164AC" w:rsidTr="00020597">
        <w:tc>
          <w:tcPr>
            <w:tcW w:w="3227" w:type="dxa"/>
          </w:tcPr>
          <w:p w:rsidR="00F458FF" w:rsidRPr="001164AC" w:rsidRDefault="00F458FF" w:rsidP="005651D4">
            <w:pPr>
              <w:jc w:val="both"/>
              <w:rPr>
                <w:sz w:val="24"/>
                <w:szCs w:val="24"/>
                <w:lang w:eastAsia="bg-BG"/>
              </w:rPr>
            </w:pPr>
            <w:r w:rsidRPr="001164AC">
              <w:rPr>
                <w:sz w:val="24"/>
                <w:szCs w:val="24"/>
                <w:lang w:eastAsia="bg-BG"/>
              </w:rPr>
              <w:t>Психологическа подкрепа, психо-социална рехабилитация и консултации</w:t>
            </w:r>
          </w:p>
        </w:tc>
        <w:tc>
          <w:tcPr>
            <w:tcW w:w="1984" w:type="dxa"/>
          </w:tcPr>
          <w:p w:rsidR="00F458FF" w:rsidRPr="001164AC" w:rsidRDefault="00F458FF" w:rsidP="00C425AD">
            <w:pPr>
              <w:jc w:val="both"/>
              <w:rPr>
                <w:sz w:val="24"/>
                <w:szCs w:val="24"/>
                <w:lang w:eastAsia="bg-BG"/>
              </w:rPr>
            </w:pPr>
            <w:r w:rsidRPr="001164AC">
              <w:rPr>
                <w:sz w:val="24"/>
                <w:szCs w:val="24"/>
                <w:lang w:eastAsia="bg-BG"/>
              </w:rPr>
              <w:t>целогоди</w:t>
            </w:r>
            <w:r w:rsidR="00C425AD" w:rsidRPr="001164AC">
              <w:rPr>
                <w:sz w:val="24"/>
                <w:szCs w:val="24"/>
                <w:lang w:eastAsia="bg-BG"/>
              </w:rPr>
              <w:t>ш</w:t>
            </w:r>
            <w:r w:rsidRPr="001164AC">
              <w:rPr>
                <w:sz w:val="24"/>
                <w:szCs w:val="24"/>
                <w:lang w:eastAsia="bg-BG"/>
              </w:rPr>
              <w:t xml:space="preserve">но </w:t>
            </w:r>
          </w:p>
        </w:tc>
        <w:tc>
          <w:tcPr>
            <w:tcW w:w="2694" w:type="dxa"/>
          </w:tcPr>
          <w:p w:rsidR="00F458FF" w:rsidRPr="001164AC" w:rsidRDefault="00716BBD" w:rsidP="005651D4">
            <w:pPr>
              <w:jc w:val="both"/>
              <w:rPr>
                <w:sz w:val="24"/>
                <w:szCs w:val="24"/>
                <w:lang w:eastAsia="bg-BG"/>
              </w:rPr>
            </w:pPr>
            <w:r w:rsidRPr="001164AC">
              <w:rPr>
                <w:sz w:val="24"/>
                <w:szCs w:val="24"/>
                <w:lang w:eastAsia="bg-BG"/>
              </w:rPr>
              <w:t xml:space="preserve">педагогически съветник, </w:t>
            </w:r>
            <w:r w:rsidR="00F458FF" w:rsidRPr="001164AC">
              <w:rPr>
                <w:sz w:val="24"/>
                <w:szCs w:val="24"/>
                <w:lang w:eastAsia="bg-BG"/>
              </w:rPr>
              <w:t>психолог</w:t>
            </w:r>
          </w:p>
        </w:tc>
        <w:tc>
          <w:tcPr>
            <w:tcW w:w="2409" w:type="dxa"/>
          </w:tcPr>
          <w:p w:rsidR="00F458FF" w:rsidRPr="001164AC" w:rsidRDefault="00F458FF" w:rsidP="005651D4">
            <w:pPr>
              <w:jc w:val="both"/>
              <w:rPr>
                <w:sz w:val="24"/>
                <w:szCs w:val="24"/>
                <w:lang w:eastAsia="bg-BG"/>
              </w:rPr>
            </w:pPr>
          </w:p>
        </w:tc>
      </w:tr>
      <w:tr w:rsidR="00F458FF" w:rsidRPr="001164AC" w:rsidTr="00020597">
        <w:tc>
          <w:tcPr>
            <w:tcW w:w="3227" w:type="dxa"/>
          </w:tcPr>
          <w:p w:rsidR="00F458FF" w:rsidRPr="001164AC" w:rsidRDefault="00F458FF" w:rsidP="005651D4">
            <w:pPr>
              <w:jc w:val="both"/>
              <w:rPr>
                <w:sz w:val="24"/>
                <w:szCs w:val="24"/>
                <w:lang w:eastAsia="bg-BG"/>
              </w:rPr>
            </w:pPr>
            <w:r w:rsidRPr="001164AC">
              <w:rPr>
                <w:sz w:val="24"/>
                <w:szCs w:val="24"/>
                <w:lang w:eastAsia="bg-BG"/>
              </w:rPr>
              <w:t xml:space="preserve">Превантивни мерки за недопускане отпадане от училище </w:t>
            </w:r>
          </w:p>
        </w:tc>
        <w:tc>
          <w:tcPr>
            <w:tcW w:w="1984" w:type="dxa"/>
          </w:tcPr>
          <w:p w:rsidR="00F458FF" w:rsidRPr="001164AC" w:rsidRDefault="00F458FF" w:rsidP="005651D4">
            <w:pPr>
              <w:jc w:val="both"/>
              <w:rPr>
                <w:sz w:val="24"/>
                <w:szCs w:val="24"/>
                <w:lang w:eastAsia="bg-BG"/>
              </w:rPr>
            </w:pPr>
            <w:r w:rsidRPr="001164AC">
              <w:rPr>
                <w:sz w:val="24"/>
                <w:szCs w:val="24"/>
                <w:lang w:eastAsia="bg-BG"/>
              </w:rPr>
              <w:t>целогодишно</w:t>
            </w:r>
          </w:p>
        </w:tc>
        <w:tc>
          <w:tcPr>
            <w:tcW w:w="2694" w:type="dxa"/>
          </w:tcPr>
          <w:p w:rsidR="00F458FF" w:rsidRPr="001164AC" w:rsidRDefault="00F458FF" w:rsidP="00716BBD">
            <w:pPr>
              <w:jc w:val="both"/>
              <w:rPr>
                <w:sz w:val="24"/>
                <w:szCs w:val="24"/>
                <w:lang w:eastAsia="bg-BG"/>
              </w:rPr>
            </w:pPr>
            <w:r w:rsidRPr="001164AC">
              <w:rPr>
                <w:sz w:val="24"/>
                <w:szCs w:val="24"/>
                <w:lang w:eastAsia="bg-BG"/>
              </w:rPr>
              <w:t>директор, зам.-директор, учители, психолог,</w:t>
            </w:r>
            <w:r w:rsidR="00716BBD" w:rsidRPr="001164AC">
              <w:rPr>
                <w:sz w:val="24"/>
                <w:szCs w:val="24"/>
                <w:lang w:eastAsia="bg-BG"/>
              </w:rPr>
              <w:t xml:space="preserve"> </w:t>
            </w:r>
            <w:r w:rsidRPr="001164AC">
              <w:rPr>
                <w:sz w:val="24"/>
                <w:szCs w:val="24"/>
                <w:lang w:eastAsia="bg-BG"/>
              </w:rPr>
              <w:t>пед</w:t>
            </w:r>
            <w:r w:rsidR="00716BBD" w:rsidRPr="001164AC">
              <w:rPr>
                <w:sz w:val="24"/>
                <w:szCs w:val="24"/>
                <w:lang w:eastAsia="bg-BG"/>
              </w:rPr>
              <w:t>агогически</w:t>
            </w:r>
            <w:r w:rsidRPr="001164AC">
              <w:rPr>
                <w:sz w:val="24"/>
                <w:szCs w:val="24"/>
                <w:lang w:eastAsia="bg-BG"/>
              </w:rPr>
              <w:t xml:space="preserve"> съветник</w:t>
            </w:r>
          </w:p>
        </w:tc>
        <w:tc>
          <w:tcPr>
            <w:tcW w:w="2409" w:type="dxa"/>
          </w:tcPr>
          <w:p w:rsidR="00F458FF" w:rsidRPr="001164AC" w:rsidRDefault="00F458FF" w:rsidP="005651D4">
            <w:pPr>
              <w:jc w:val="both"/>
              <w:rPr>
                <w:sz w:val="24"/>
                <w:szCs w:val="24"/>
                <w:lang w:eastAsia="bg-BG"/>
              </w:rPr>
            </w:pPr>
          </w:p>
        </w:tc>
      </w:tr>
      <w:tr w:rsidR="008E12E2" w:rsidRPr="001164AC" w:rsidTr="00020597">
        <w:tc>
          <w:tcPr>
            <w:tcW w:w="3227" w:type="dxa"/>
          </w:tcPr>
          <w:p w:rsidR="008B4DCD" w:rsidRPr="001164AC" w:rsidRDefault="008B4DCD" w:rsidP="008B4D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64AC">
              <w:rPr>
                <w:bCs/>
                <w:sz w:val="24"/>
                <w:szCs w:val="24"/>
              </w:rPr>
              <w:t xml:space="preserve">Организиране на дейности, свързани с грижа за здравето на учениците </w:t>
            </w:r>
          </w:p>
          <w:p w:rsidR="008E12E2" w:rsidRPr="001164AC" w:rsidRDefault="008E12E2" w:rsidP="008B4DCD">
            <w:pPr>
              <w:autoSpaceDE w:val="0"/>
              <w:autoSpaceDN w:val="0"/>
              <w:adjustRightInd w:val="0"/>
              <w:rPr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</w:tcPr>
          <w:p w:rsidR="008E12E2" w:rsidRPr="001164AC" w:rsidRDefault="008B4DCD" w:rsidP="005651D4">
            <w:pPr>
              <w:jc w:val="both"/>
              <w:rPr>
                <w:sz w:val="24"/>
                <w:szCs w:val="24"/>
                <w:lang w:eastAsia="bg-BG"/>
              </w:rPr>
            </w:pPr>
            <w:r w:rsidRPr="001164AC">
              <w:rPr>
                <w:sz w:val="24"/>
                <w:szCs w:val="24"/>
                <w:lang w:eastAsia="bg-BG"/>
              </w:rPr>
              <w:t>целогодишно</w:t>
            </w:r>
          </w:p>
        </w:tc>
        <w:tc>
          <w:tcPr>
            <w:tcW w:w="2694" w:type="dxa"/>
          </w:tcPr>
          <w:p w:rsidR="008B4DCD" w:rsidRPr="001164AC" w:rsidRDefault="008B4DCD" w:rsidP="008B4D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64AC">
              <w:rPr>
                <w:sz w:val="24"/>
                <w:szCs w:val="24"/>
              </w:rPr>
              <w:t xml:space="preserve">медицинско лице в училище </w:t>
            </w:r>
          </w:p>
          <w:p w:rsidR="008E12E2" w:rsidRPr="001164AC" w:rsidRDefault="008E12E2" w:rsidP="00716BBD">
            <w:pPr>
              <w:jc w:val="both"/>
              <w:rPr>
                <w:sz w:val="24"/>
                <w:szCs w:val="24"/>
                <w:lang w:eastAsia="bg-BG"/>
              </w:rPr>
            </w:pPr>
          </w:p>
        </w:tc>
        <w:tc>
          <w:tcPr>
            <w:tcW w:w="2409" w:type="dxa"/>
          </w:tcPr>
          <w:p w:rsidR="008E12E2" w:rsidRPr="001164AC" w:rsidRDefault="008E12E2" w:rsidP="005651D4">
            <w:pPr>
              <w:jc w:val="both"/>
              <w:rPr>
                <w:sz w:val="24"/>
                <w:szCs w:val="24"/>
                <w:lang w:eastAsia="bg-BG"/>
              </w:rPr>
            </w:pPr>
          </w:p>
        </w:tc>
      </w:tr>
      <w:tr w:rsidR="00F458FF" w:rsidRPr="001164AC" w:rsidTr="00020597">
        <w:tc>
          <w:tcPr>
            <w:tcW w:w="3227" w:type="dxa"/>
          </w:tcPr>
          <w:p w:rsidR="00F458FF" w:rsidRPr="001164AC" w:rsidRDefault="00F458FF" w:rsidP="00C425AD">
            <w:pPr>
              <w:jc w:val="both"/>
              <w:rPr>
                <w:sz w:val="24"/>
                <w:szCs w:val="24"/>
                <w:lang w:eastAsia="bg-BG"/>
              </w:rPr>
            </w:pPr>
            <w:r w:rsidRPr="001164AC">
              <w:rPr>
                <w:sz w:val="24"/>
                <w:szCs w:val="24"/>
                <w:lang w:eastAsia="bg-BG"/>
              </w:rPr>
              <w:t>Организиране и провеждане на</w:t>
            </w:r>
            <w:r w:rsidR="00C425AD" w:rsidRPr="001164AC">
              <w:rPr>
                <w:sz w:val="24"/>
                <w:szCs w:val="24"/>
                <w:lang w:eastAsia="bg-BG"/>
              </w:rPr>
              <w:t xml:space="preserve"> у</w:t>
            </w:r>
            <w:r w:rsidRPr="001164AC">
              <w:rPr>
                <w:sz w:val="24"/>
                <w:szCs w:val="24"/>
                <w:lang w:eastAsia="bg-BG"/>
              </w:rPr>
              <w:t xml:space="preserve">чилище за родители </w:t>
            </w:r>
          </w:p>
        </w:tc>
        <w:tc>
          <w:tcPr>
            <w:tcW w:w="1984" w:type="dxa"/>
          </w:tcPr>
          <w:p w:rsidR="00F458FF" w:rsidRPr="001164AC" w:rsidRDefault="00F458FF" w:rsidP="00020597">
            <w:pPr>
              <w:jc w:val="both"/>
              <w:rPr>
                <w:sz w:val="24"/>
                <w:szCs w:val="24"/>
                <w:lang w:eastAsia="bg-BG"/>
              </w:rPr>
            </w:pPr>
            <w:r w:rsidRPr="001164AC">
              <w:rPr>
                <w:sz w:val="24"/>
                <w:szCs w:val="24"/>
                <w:lang w:eastAsia="bg-BG"/>
              </w:rPr>
              <w:t>01.03.</w:t>
            </w:r>
            <w:r w:rsidR="008B1E8F" w:rsidRPr="001164AC">
              <w:rPr>
                <w:sz w:val="24"/>
                <w:szCs w:val="24"/>
                <w:lang w:eastAsia="bg-BG"/>
              </w:rPr>
              <w:t>20</w:t>
            </w:r>
            <w:r w:rsidR="00716BBD" w:rsidRPr="001164AC">
              <w:rPr>
                <w:sz w:val="24"/>
                <w:szCs w:val="24"/>
                <w:lang w:eastAsia="bg-BG"/>
              </w:rPr>
              <w:t>2</w:t>
            </w:r>
            <w:r w:rsidR="00020597" w:rsidRPr="001164AC">
              <w:rPr>
                <w:sz w:val="24"/>
                <w:szCs w:val="24"/>
                <w:lang w:eastAsia="bg-BG"/>
              </w:rPr>
              <w:t>1</w:t>
            </w:r>
            <w:r w:rsidR="008B1E8F" w:rsidRPr="001164AC">
              <w:rPr>
                <w:sz w:val="24"/>
                <w:szCs w:val="24"/>
                <w:lang w:eastAsia="bg-BG"/>
              </w:rPr>
              <w:t xml:space="preserve"> г.</w:t>
            </w:r>
          </w:p>
        </w:tc>
        <w:tc>
          <w:tcPr>
            <w:tcW w:w="2694" w:type="dxa"/>
          </w:tcPr>
          <w:p w:rsidR="00F458FF" w:rsidRPr="001164AC" w:rsidRDefault="00F458FF" w:rsidP="005651D4">
            <w:pPr>
              <w:jc w:val="both"/>
              <w:rPr>
                <w:sz w:val="24"/>
                <w:szCs w:val="24"/>
                <w:lang w:eastAsia="bg-BG"/>
              </w:rPr>
            </w:pPr>
            <w:r w:rsidRPr="001164AC">
              <w:rPr>
                <w:sz w:val="24"/>
                <w:szCs w:val="24"/>
                <w:lang w:eastAsia="bg-BG"/>
              </w:rPr>
              <w:t xml:space="preserve">психолог </w:t>
            </w:r>
          </w:p>
        </w:tc>
        <w:tc>
          <w:tcPr>
            <w:tcW w:w="2409" w:type="dxa"/>
          </w:tcPr>
          <w:p w:rsidR="00F458FF" w:rsidRPr="001164AC" w:rsidRDefault="00F458FF" w:rsidP="005651D4">
            <w:pPr>
              <w:jc w:val="both"/>
              <w:rPr>
                <w:sz w:val="24"/>
                <w:szCs w:val="24"/>
                <w:lang w:eastAsia="bg-BG"/>
              </w:rPr>
            </w:pPr>
            <w:r w:rsidRPr="001164AC">
              <w:rPr>
                <w:sz w:val="24"/>
                <w:szCs w:val="24"/>
                <w:lang w:eastAsia="bg-BG"/>
              </w:rPr>
              <w:t>при желание от родителите</w:t>
            </w:r>
          </w:p>
        </w:tc>
      </w:tr>
      <w:tr w:rsidR="00F458FF" w:rsidRPr="001164AC" w:rsidTr="00020597">
        <w:tc>
          <w:tcPr>
            <w:tcW w:w="3227" w:type="dxa"/>
          </w:tcPr>
          <w:p w:rsidR="00F458FF" w:rsidRPr="001164AC" w:rsidRDefault="00716BBD" w:rsidP="00804958">
            <w:pPr>
              <w:jc w:val="both"/>
              <w:rPr>
                <w:sz w:val="24"/>
                <w:szCs w:val="24"/>
                <w:lang w:eastAsia="bg-BG"/>
              </w:rPr>
            </w:pPr>
            <w:r w:rsidRPr="001164AC">
              <w:rPr>
                <w:sz w:val="24"/>
                <w:szCs w:val="24"/>
                <w:lang w:eastAsia="bg-BG"/>
              </w:rPr>
              <w:t>Организиране на дейности за с</w:t>
            </w:r>
            <w:r w:rsidR="00F458FF" w:rsidRPr="001164AC">
              <w:rPr>
                <w:sz w:val="24"/>
                <w:szCs w:val="24"/>
                <w:lang w:eastAsia="bg-BG"/>
              </w:rPr>
              <w:t xml:space="preserve">тимулиране </w:t>
            </w:r>
            <w:r w:rsidRPr="001164AC">
              <w:rPr>
                <w:sz w:val="24"/>
                <w:szCs w:val="24"/>
                <w:lang w:eastAsia="bg-BG"/>
              </w:rPr>
              <w:t>развитието на личностни качества и творчески умения</w:t>
            </w:r>
            <w:r w:rsidR="00804958" w:rsidRPr="001164AC">
              <w:rPr>
                <w:sz w:val="24"/>
                <w:szCs w:val="24"/>
                <w:lang w:eastAsia="bg-BG"/>
              </w:rPr>
              <w:t xml:space="preserve">: включване в извънкласни </w:t>
            </w:r>
            <w:r w:rsidR="00804958" w:rsidRPr="001164AC">
              <w:rPr>
                <w:sz w:val="24"/>
                <w:szCs w:val="24"/>
                <w:lang w:eastAsia="bg-BG"/>
              </w:rPr>
              <w:lastRenderedPageBreak/>
              <w:t xml:space="preserve">дейности, занимания по интереси, участие в проекти, програми и други изяви на общинско, областно и национално равнище. </w:t>
            </w:r>
            <w:r w:rsidR="00F458FF" w:rsidRPr="001164AC">
              <w:rPr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984" w:type="dxa"/>
          </w:tcPr>
          <w:p w:rsidR="00F458FF" w:rsidRPr="001164AC" w:rsidRDefault="00F458FF" w:rsidP="00C425AD">
            <w:pPr>
              <w:jc w:val="both"/>
              <w:rPr>
                <w:sz w:val="24"/>
                <w:szCs w:val="24"/>
                <w:lang w:eastAsia="bg-BG"/>
              </w:rPr>
            </w:pPr>
            <w:r w:rsidRPr="001164AC">
              <w:rPr>
                <w:sz w:val="24"/>
                <w:szCs w:val="24"/>
                <w:lang w:eastAsia="bg-BG"/>
              </w:rPr>
              <w:lastRenderedPageBreak/>
              <w:t>целогодишно</w:t>
            </w:r>
          </w:p>
        </w:tc>
        <w:tc>
          <w:tcPr>
            <w:tcW w:w="2694" w:type="dxa"/>
          </w:tcPr>
          <w:p w:rsidR="00F458FF" w:rsidRPr="001164AC" w:rsidRDefault="00716BBD" w:rsidP="005651D4">
            <w:pPr>
              <w:jc w:val="both"/>
              <w:rPr>
                <w:sz w:val="24"/>
                <w:szCs w:val="24"/>
                <w:lang w:eastAsia="bg-BG"/>
              </w:rPr>
            </w:pPr>
            <w:r w:rsidRPr="001164AC">
              <w:rPr>
                <w:sz w:val="24"/>
                <w:szCs w:val="24"/>
                <w:lang w:eastAsia="bg-BG"/>
              </w:rPr>
              <w:t>у</w:t>
            </w:r>
            <w:r w:rsidR="00F458FF" w:rsidRPr="001164AC">
              <w:rPr>
                <w:sz w:val="24"/>
                <w:szCs w:val="24"/>
                <w:lang w:eastAsia="bg-BG"/>
              </w:rPr>
              <w:t>чители</w:t>
            </w:r>
            <w:r w:rsidRPr="001164AC">
              <w:rPr>
                <w:sz w:val="24"/>
                <w:szCs w:val="24"/>
                <w:lang w:eastAsia="bg-BG"/>
              </w:rPr>
              <w:t xml:space="preserve"> по учебни предмети</w:t>
            </w:r>
          </w:p>
        </w:tc>
        <w:tc>
          <w:tcPr>
            <w:tcW w:w="2409" w:type="dxa"/>
          </w:tcPr>
          <w:p w:rsidR="00F458FF" w:rsidRPr="001164AC" w:rsidRDefault="00F458FF" w:rsidP="005651D4">
            <w:pPr>
              <w:jc w:val="both"/>
              <w:rPr>
                <w:sz w:val="24"/>
                <w:szCs w:val="24"/>
                <w:lang w:eastAsia="bg-BG"/>
              </w:rPr>
            </w:pPr>
          </w:p>
        </w:tc>
      </w:tr>
      <w:tr w:rsidR="00F458FF" w:rsidRPr="001164AC" w:rsidTr="00020597">
        <w:tc>
          <w:tcPr>
            <w:tcW w:w="3227" w:type="dxa"/>
          </w:tcPr>
          <w:p w:rsidR="00F458FF" w:rsidRPr="001164AC" w:rsidRDefault="00F458FF" w:rsidP="001164AC">
            <w:pPr>
              <w:jc w:val="both"/>
              <w:rPr>
                <w:sz w:val="24"/>
                <w:szCs w:val="24"/>
                <w:lang w:eastAsia="bg-BG"/>
              </w:rPr>
            </w:pPr>
            <w:r w:rsidRPr="001164AC">
              <w:rPr>
                <w:sz w:val="24"/>
                <w:szCs w:val="24"/>
                <w:lang w:eastAsia="bg-BG"/>
              </w:rPr>
              <w:lastRenderedPageBreak/>
              <w:t>Стимулиране участието на учениц</w:t>
            </w:r>
            <w:r w:rsidR="00C425AD" w:rsidRPr="001164AC">
              <w:rPr>
                <w:sz w:val="24"/>
                <w:szCs w:val="24"/>
                <w:lang w:eastAsia="bg-BG"/>
              </w:rPr>
              <w:t>и</w:t>
            </w:r>
            <w:r w:rsidR="001164AC" w:rsidRPr="001164AC">
              <w:rPr>
                <w:sz w:val="24"/>
                <w:szCs w:val="24"/>
                <w:lang w:eastAsia="bg-BG"/>
              </w:rPr>
              <w:t>те в организирани образователни, творчески, възпитателни, спортни и спортно-туристически дейности</w:t>
            </w:r>
          </w:p>
        </w:tc>
        <w:tc>
          <w:tcPr>
            <w:tcW w:w="1984" w:type="dxa"/>
          </w:tcPr>
          <w:p w:rsidR="00F458FF" w:rsidRPr="001164AC" w:rsidRDefault="00F458FF" w:rsidP="00C425AD">
            <w:pPr>
              <w:jc w:val="both"/>
              <w:rPr>
                <w:sz w:val="24"/>
                <w:szCs w:val="24"/>
                <w:lang w:eastAsia="bg-BG"/>
              </w:rPr>
            </w:pPr>
            <w:r w:rsidRPr="001164AC">
              <w:rPr>
                <w:sz w:val="24"/>
                <w:szCs w:val="24"/>
                <w:lang w:eastAsia="bg-BG"/>
              </w:rPr>
              <w:t>целогодишно</w:t>
            </w:r>
          </w:p>
        </w:tc>
        <w:tc>
          <w:tcPr>
            <w:tcW w:w="2694" w:type="dxa"/>
          </w:tcPr>
          <w:p w:rsidR="00F458FF" w:rsidRPr="001164AC" w:rsidRDefault="00716BBD" w:rsidP="005651D4">
            <w:pPr>
              <w:jc w:val="both"/>
              <w:rPr>
                <w:sz w:val="24"/>
                <w:szCs w:val="24"/>
                <w:lang w:eastAsia="bg-BG"/>
              </w:rPr>
            </w:pPr>
            <w:r w:rsidRPr="001164AC">
              <w:rPr>
                <w:sz w:val="24"/>
                <w:szCs w:val="24"/>
                <w:lang w:eastAsia="bg-BG"/>
              </w:rPr>
              <w:t>учители по учебни предмети</w:t>
            </w:r>
          </w:p>
        </w:tc>
        <w:tc>
          <w:tcPr>
            <w:tcW w:w="2409" w:type="dxa"/>
          </w:tcPr>
          <w:p w:rsidR="00F458FF" w:rsidRPr="001164AC" w:rsidRDefault="00F458FF" w:rsidP="005651D4">
            <w:pPr>
              <w:jc w:val="both"/>
              <w:rPr>
                <w:sz w:val="24"/>
                <w:szCs w:val="24"/>
                <w:lang w:eastAsia="bg-BG"/>
              </w:rPr>
            </w:pPr>
          </w:p>
        </w:tc>
      </w:tr>
      <w:tr w:rsidR="00F458FF" w:rsidRPr="001164AC" w:rsidTr="00020597">
        <w:trPr>
          <w:trHeight w:val="909"/>
        </w:trPr>
        <w:tc>
          <w:tcPr>
            <w:tcW w:w="3227" w:type="dxa"/>
          </w:tcPr>
          <w:p w:rsidR="00F458FF" w:rsidRPr="001164AC" w:rsidRDefault="00804958" w:rsidP="005651D4">
            <w:pPr>
              <w:jc w:val="both"/>
              <w:rPr>
                <w:sz w:val="24"/>
                <w:szCs w:val="24"/>
                <w:lang w:eastAsia="bg-BG"/>
              </w:rPr>
            </w:pPr>
            <w:r w:rsidRPr="001164AC">
              <w:rPr>
                <w:sz w:val="24"/>
                <w:szCs w:val="24"/>
                <w:lang w:eastAsia="bg-BG"/>
              </w:rPr>
              <w:t>Ангажиране на представители на заинтересовани институции, на социални организации, на етнически групи в грижата за децата.</w:t>
            </w:r>
          </w:p>
        </w:tc>
        <w:tc>
          <w:tcPr>
            <w:tcW w:w="1984" w:type="dxa"/>
          </w:tcPr>
          <w:p w:rsidR="00F458FF" w:rsidRPr="001164AC" w:rsidRDefault="00F458FF" w:rsidP="00804958">
            <w:pPr>
              <w:jc w:val="both"/>
              <w:rPr>
                <w:sz w:val="24"/>
                <w:szCs w:val="24"/>
                <w:lang w:eastAsia="bg-BG"/>
              </w:rPr>
            </w:pPr>
            <w:r w:rsidRPr="001164AC">
              <w:rPr>
                <w:sz w:val="24"/>
                <w:szCs w:val="24"/>
                <w:lang w:eastAsia="bg-BG"/>
              </w:rPr>
              <w:t>целогодишно</w:t>
            </w:r>
          </w:p>
        </w:tc>
        <w:tc>
          <w:tcPr>
            <w:tcW w:w="2694" w:type="dxa"/>
          </w:tcPr>
          <w:p w:rsidR="00F458FF" w:rsidRPr="001164AC" w:rsidRDefault="00F458FF" w:rsidP="00804958">
            <w:pPr>
              <w:jc w:val="both"/>
              <w:rPr>
                <w:sz w:val="24"/>
                <w:szCs w:val="24"/>
                <w:lang w:eastAsia="bg-BG"/>
              </w:rPr>
            </w:pPr>
            <w:r w:rsidRPr="001164AC">
              <w:rPr>
                <w:sz w:val="24"/>
                <w:szCs w:val="24"/>
                <w:lang w:eastAsia="bg-BG"/>
              </w:rPr>
              <w:t xml:space="preserve">директор, </w:t>
            </w:r>
            <w:r w:rsidR="00804958" w:rsidRPr="001164AC">
              <w:rPr>
                <w:sz w:val="24"/>
                <w:szCs w:val="24"/>
                <w:lang w:eastAsia="bg-BG"/>
              </w:rPr>
              <w:t>общинска</w:t>
            </w:r>
            <w:r w:rsidRPr="001164AC">
              <w:rPr>
                <w:sz w:val="24"/>
                <w:szCs w:val="24"/>
                <w:lang w:eastAsia="bg-BG"/>
              </w:rPr>
              <w:t xml:space="preserve"> адиминстрация</w:t>
            </w:r>
          </w:p>
        </w:tc>
        <w:tc>
          <w:tcPr>
            <w:tcW w:w="2409" w:type="dxa"/>
          </w:tcPr>
          <w:p w:rsidR="00F458FF" w:rsidRPr="001164AC" w:rsidRDefault="00F458FF" w:rsidP="005651D4">
            <w:pPr>
              <w:jc w:val="both"/>
              <w:rPr>
                <w:sz w:val="24"/>
                <w:szCs w:val="24"/>
                <w:lang w:eastAsia="bg-BG"/>
              </w:rPr>
            </w:pPr>
          </w:p>
        </w:tc>
      </w:tr>
      <w:tr w:rsidR="006B5177" w:rsidRPr="001164AC" w:rsidTr="00020597">
        <w:tc>
          <w:tcPr>
            <w:tcW w:w="3227" w:type="dxa"/>
          </w:tcPr>
          <w:p w:rsidR="006B5177" w:rsidRPr="001164AC" w:rsidRDefault="006B5177" w:rsidP="006B5177">
            <w:pPr>
              <w:jc w:val="both"/>
              <w:rPr>
                <w:sz w:val="24"/>
                <w:szCs w:val="24"/>
                <w:lang w:eastAsia="bg-BG"/>
              </w:rPr>
            </w:pPr>
            <w:r w:rsidRPr="001164AC">
              <w:rPr>
                <w:sz w:val="24"/>
                <w:szCs w:val="24"/>
                <w:lang w:eastAsia="bg-BG"/>
              </w:rPr>
              <w:t xml:space="preserve">Допълнително обучение по учебни предмети, насочено към ученици, които имат системни пропуски по даден учебен предмет, които са напреднали по даден учебен предмет и/или за които се препоръчва такова обучение в плана за подкрепа. </w:t>
            </w:r>
          </w:p>
        </w:tc>
        <w:tc>
          <w:tcPr>
            <w:tcW w:w="1984" w:type="dxa"/>
          </w:tcPr>
          <w:p w:rsidR="006B5177" w:rsidRPr="001164AC" w:rsidRDefault="00020597" w:rsidP="00716BBD">
            <w:pPr>
              <w:rPr>
                <w:sz w:val="24"/>
                <w:szCs w:val="24"/>
                <w:lang w:eastAsia="bg-BG"/>
              </w:rPr>
            </w:pPr>
            <w:r w:rsidRPr="001164AC">
              <w:rPr>
                <w:sz w:val="24"/>
                <w:szCs w:val="24"/>
                <w:lang w:eastAsia="bg-BG"/>
              </w:rPr>
              <w:t>юни-юли 2021 г.</w:t>
            </w:r>
          </w:p>
        </w:tc>
        <w:tc>
          <w:tcPr>
            <w:tcW w:w="2694" w:type="dxa"/>
          </w:tcPr>
          <w:p w:rsidR="006B5177" w:rsidRPr="001164AC" w:rsidRDefault="00BD1E25" w:rsidP="005651D4">
            <w:pPr>
              <w:jc w:val="both"/>
              <w:rPr>
                <w:sz w:val="24"/>
                <w:szCs w:val="24"/>
                <w:lang w:eastAsia="bg-BG"/>
              </w:rPr>
            </w:pPr>
            <w:r w:rsidRPr="001164AC">
              <w:rPr>
                <w:sz w:val="24"/>
                <w:szCs w:val="24"/>
                <w:lang w:eastAsia="bg-BG"/>
              </w:rPr>
              <w:t>учители по учебни предмети</w:t>
            </w:r>
          </w:p>
        </w:tc>
        <w:tc>
          <w:tcPr>
            <w:tcW w:w="2409" w:type="dxa"/>
          </w:tcPr>
          <w:p w:rsidR="006B5177" w:rsidRPr="001164AC" w:rsidRDefault="006B5177" w:rsidP="005651D4">
            <w:pPr>
              <w:jc w:val="both"/>
              <w:rPr>
                <w:sz w:val="24"/>
                <w:szCs w:val="24"/>
                <w:lang w:eastAsia="bg-BG"/>
              </w:rPr>
            </w:pPr>
          </w:p>
        </w:tc>
      </w:tr>
      <w:tr w:rsidR="00BD1E25" w:rsidRPr="001164AC" w:rsidTr="00020597">
        <w:tc>
          <w:tcPr>
            <w:tcW w:w="3227" w:type="dxa"/>
          </w:tcPr>
          <w:p w:rsidR="00BD1E25" w:rsidRPr="001164AC" w:rsidRDefault="00BD1E25" w:rsidP="00BD1E25">
            <w:pPr>
              <w:jc w:val="both"/>
              <w:rPr>
                <w:sz w:val="24"/>
                <w:szCs w:val="24"/>
                <w:lang w:eastAsia="bg-BG"/>
              </w:rPr>
            </w:pPr>
            <w:r w:rsidRPr="001164AC">
              <w:rPr>
                <w:sz w:val="24"/>
                <w:szCs w:val="24"/>
                <w:lang w:eastAsia="bg-BG"/>
              </w:rPr>
              <w:t xml:space="preserve">Консултиране по учебни предмети, достъпно за всички ученици и провеждано извън редовните учебни часове </w:t>
            </w:r>
          </w:p>
        </w:tc>
        <w:tc>
          <w:tcPr>
            <w:tcW w:w="1984" w:type="dxa"/>
          </w:tcPr>
          <w:p w:rsidR="00BD1E25" w:rsidRPr="001164AC" w:rsidRDefault="00BD1E25" w:rsidP="00BD1E25">
            <w:pPr>
              <w:rPr>
                <w:sz w:val="24"/>
                <w:szCs w:val="24"/>
                <w:lang w:eastAsia="bg-BG"/>
              </w:rPr>
            </w:pPr>
            <w:r w:rsidRPr="001164AC">
              <w:rPr>
                <w:sz w:val="24"/>
                <w:szCs w:val="24"/>
                <w:lang w:eastAsia="bg-BG"/>
              </w:rPr>
              <w:t>по утвърден от директора график</w:t>
            </w:r>
          </w:p>
        </w:tc>
        <w:tc>
          <w:tcPr>
            <w:tcW w:w="2694" w:type="dxa"/>
          </w:tcPr>
          <w:p w:rsidR="00BD1E25" w:rsidRPr="001164AC" w:rsidRDefault="00BD1E25" w:rsidP="005651D4">
            <w:pPr>
              <w:jc w:val="both"/>
              <w:rPr>
                <w:sz w:val="24"/>
                <w:szCs w:val="24"/>
                <w:lang w:eastAsia="bg-BG"/>
              </w:rPr>
            </w:pPr>
            <w:r w:rsidRPr="001164AC">
              <w:rPr>
                <w:sz w:val="24"/>
                <w:szCs w:val="24"/>
                <w:lang w:eastAsia="bg-BG"/>
              </w:rPr>
              <w:t>учители по учебни предмети</w:t>
            </w:r>
          </w:p>
        </w:tc>
        <w:tc>
          <w:tcPr>
            <w:tcW w:w="2409" w:type="dxa"/>
          </w:tcPr>
          <w:p w:rsidR="00BD1E25" w:rsidRPr="001164AC" w:rsidRDefault="00BD1E25" w:rsidP="005651D4">
            <w:pPr>
              <w:jc w:val="both"/>
              <w:rPr>
                <w:sz w:val="24"/>
                <w:szCs w:val="24"/>
                <w:lang w:eastAsia="bg-BG"/>
              </w:rPr>
            </w:pPr>
          </w:p>
        </w:tc>
      </w:tr>
      <w:tr w:rsidR="00BD1E25" w:rsidRPr="001164AC" w:rsidTr="00020597">
        <w:tc>
          <w:tcPr>
            <w:tcW w:w="3227" w:type="dxa"/>
          </w:tcPr>
          <w:p w:rsidR="00BD1E25" w:rsidRPr="001164AC" w:rsidRDefault="00BD1E25" w:rsidP="006B5177">
            <w:pPr>
              <w:jc w:val="both"/>
              <w:rPr>
                <w:sz w:val="24"/>
                <w:szCs w:val="24"/>
                <w:lang w:eastAsia="bg-BG"/>
              </w:rPr>
            </w:pPr>
            <w:r w:rsidRPr="001164AC">
              <w:rPr>
                <w:sz w:val="24"/>
                <w:szCs w:val="24"/>
                <w:lang w:eastAsia="bg-BG"/>
              </w:rPr>
              <w:t>Допълнително консултиране по учебни предмети, организирано извън задължителните консултации съгласно ЗПУО</w:t>
            </w:r>
          </w:p>
        </w:tc>
        <w:tc>
          <w:tcPr>
            <w:tcW w:w="1984" w:type="dxa"/>
          </w:tcPr>
          <w:p w:rsidR="00BD1E25" w:rsidRPr="001164AC" w:rsidRDefault="00BD1E25" w:rsidP="00BD1E25">
            <w:pPr>
              <w:rPr>
                <w:sz w:val="24"/>
                <w:szCs w:val="24"/>
                <w:lang w:eastAsia="bg-BG"/>
              </w:rPr>
            </w:pPr>
            <w:r w:rsidRPr="001164AC">
              <w:rPr>
                <w:sz w:val="24"/>
                <w:szCs w:val="24"/>
                <w:lang w:eastAsia="bg-BG"/>
              </w:rPr>
              <w:t>по утвърден от директора график</w:t>
            </w:r>
          </w:p>
        </w:tc>
        <w:tc>
          <w:tcPr>
            <w:tcW w:w="2694" w:type="dxa"/>
          </w:tcPr>
          <w:p w:rsidR="00BD1E25" w:rsidRPr="001164AC" w:rsidRDefault="00BD1E25" w:rsidP="005651D4">
            <w:pPr>
              <w:jc w:val="both"/>
              <w:rPr>
                <w:sz w:val="24"/>
                <w:szCs w:val="24"/>
                <w:lang w:eastAsia="bg-BG"/>
              </w:rPr>
            </w:pPr>
            <w:r w:rsidRPr="001164AC">
              <w:rPr>
                <w:sz w:val="24"/>
                <w:szCs w:val="24"/>
                <w:lang w:eastAsia="bg-BG"/>
              </w:rPr>
              <w:t>учители по учебни предмети</w:t>
            </w:r>
          </w:p>
        </w:tc>
        <w:tc>
          <w:tcPr>
            <w:tcW w:w="2409" w:type="dxa"/>
          </w:tcPr>
          <w:p w:rsidR="00BD1E25" w:rsidRPr="001164AC" w:rsidRDefault="00BD1E25" w:rsidP="005651D4">
            <w:pPr>
              <w:jc w:val="both"/>
              <w:rPr>
                <w:sz w:val="24"/>
                <w:szCs w:val="24"/>
                <w:lang w:eastAsia="bg-BG"/>
              </w:rPr>
            </w:pPr>
          </w:p>
        </w:tc>
      </w:tr>
      <w:tr w:rsidR="001164AC" w:rsidRPr="001164AC" w:rsidTr="00020597">
        <w:tc>
          <w:tcPr>
            <w:tcW w:w="3227" w:type="dxa"/>
          </w:tcPr>
          <w:p w:rsidR="001164AC" w:rsidRPr="001164AC" w:rsidRDefault="001164AC" w:rsidP="006B5177">
            <w:pPr>
              <w:jc w:val="both"/>
              <w:rPr>
                <w:sz w:val="24"/>
                <w:szCs w:val="24"/>
                <w:lang w:eastAsia="bg-BG"/>
              </w:rPr>
            </w:pPr>
            <w:r w:rsidRPr="001164AC">
              <w:rPr>
                <w:sz w:val="24"/>
                <w:szCs w:val="24"/>
                <w:lang w:eastAsia="bg-BG"/>
              </w:rPr>
              <w:t>Кариерно ориентиране</w:t>
            </w:r>
          </w:p>
        </w:tc>
        <w:tc>
          <w:tcPr>
            <w:tcW w:w="1984" w:type="dxa"/>
          </w:tcPr>
          <w:p w:rsidR="001164AC" w:rsidRPr="001164AC" w:rsidRDefault="001164AC" w:rsidP="00BD1E25">
            <w:pPr>
              <w:rPr>
                <w:sz w:val="24"/>
                <w:szCs w:val="24"/>
                <w:lang w:eastAsia="bg-BG"/>
              </w:rPr>
            </w:pPr>
            <w:r w:rsidRPr="001164AC">
              <w:rPr>
                <w:sz w:val="24"/>
                <w:szCs w:val="24"/>
                <w:lang w:eastAsia="bg-BG"/>
              </w:rPr>
              <w:t>по утвърден график съвместни с кариерни консултанти</w:t>
            </w:r>
          </w:p>
        </w:tc>
        <w:tc>
          <w:tcPr>
            <w:tcW w:w="2694" w:type="dxa"/>
          </w:tcPr>
          <w:p w:rsidR="001164AC" w:rsidRPr="001164AC" w:rsidRDefault="001164AC" w:rsidP="005651D4">
            <w:pPr>
              <w:jc w:val="both"/>
              <w:rPr>
                <w:sz w:val="24"/>
                <w:szCs w:val="24"/>
                <w:lang w:eastAsia="bg-BG"/>
              </w:rPr>
            </w:pPr>
            <w:r w:rsidRPr="001164AC">
              <w:rPr>
                <w:sz w:val="24"/>
                <w:szCs w:val="24"/>
                <w:lang w:eastAsia="bg-BG"/>
              </w:rPr>
              <w:t>Класни ръководители, директор</w:t>
            </w:r>
          </w:p>
        </w:tc>
        <w:tc>
          <w:tcPr>
            <w:tcW w:w="2409" w:type="dxa"/>
          </w:tcPr>
          <w:p w:rsidR="001164AC" w:rsidRPr="001164AC" w:rsidRDefault="001164AC" w:rsidP="005651D4">
            <w:pPr>
              <w:jc w:val="both"/>
              <w:rPr>
                <w:sz w:val="24"/>
                <w:szCs w:val="24"/>
                <w:lang w:eastAsia="bg-BG"/>
              </w:rPr>
            </w:pPr>
          </w:p>
        </w:tc>
      </w:tr>
      <w:tr w:rsidR="001164AC" w:rsidRPr="001164AC" w:rsidTr="00020597">
        <w:tc>
          <w:tcPr>
            <w:tcW w:w="3227" w:type="dxa"/>
          </w:tcPr>
          <w:p w:rsidR="001164AC" w:rsidRPr="001164AC" w:rsidRDefault="001164AC" w:rsidP="006B5177">
            <w:pPr>
              <w:jc w:val="both"/>
              <w:rPr>
                <w:sz w:val="24"/>
                <w:szCs w:val="24"/>
                <w:lang w:eastAsia="bg-BG"/>
              </w:rPr>
            </w:pPr>
            <w:r w:rsidRPr="001164AC">
              <w:rPr>
                <w:sz w:val="24"/>
                <w:szCs w:val="24"/>
                <w:lang w:eastAsia="bg-BG"/>
              </w:rPr>
              <w:t>Взаимодействие с РЦПППО-Плевен</w:t>
            </w:r>
          </w:p>
        </w:tc>
        <w:tc>
          <w:tcPr>
            <w:tcW w:w="1984" w:type="dxa"/>
          </w:tcPr>
          <w:p w:rsidR="001164AC" w:rsidRPr="001164AC" w:rsidRDefault="001164AC" w:rsidP="00BD1E25">
            <w:pPr>
              <w:rPr>
                <w:sz w:val="24"/>
                <w:szCs w:val="24"/>
                <w:lang w:eastAsia="bg-BG"/>
              </w:rPr>
            </w:pPr>
            <w:r w:rsidRPr="001164AC">
              <w:rPr>
                <w:sz w:val="24"/>
                <w:szCs w:val="24"/>
                <w:lang w:eastAsia="bg-BG"/>
              </w:rPr>
              <w:t>целогодишно</w:t>
            </w:r>
          </w:p>
        </w:tc>
        <w:tc>
          <w:tcPr>
            <w:tcW w:w="2694" w:type="dxa"/>
          </w:tcPr>
          <w:p w:rsidR="001164AC" w:rsidRPr="001164AC" w:rsidRDefault="001164AC" w:rsidP="005651D4">
            <w:pPr>
              <w:jc w:val="both"/>
              <w:rPr>
                <w:sz w:val="24"/>
                <w:szCs w:val="24"/>
                <w:lang w:eastAsia="bg-BG"/>
              </w:rPr>
            </w:pPr>
          </w:p>
        </w:tc>
        <w:tc>
          <w:tcPr>
            <w:tcW w:w="2409" w:type="dxa"/>
          </w:tcPr>
          <w:p w:rsidR="001164AC" w:rsidRPr="001164AC" w:rsidRDefault="001164AC" w:rsidP="005651D4">
            <w:pPr>
              <w:jc w:val="both"/>
              <w:rPr>
                <w:sz w:val="24"/>
                <w:szCs w:val="24"/>
                <w:lang w:eastAsia="bg-BG"/>
              </w:rPr>
            </w:pPr>
          </w:p>
        </w:tc>
      </w:tr>
      <w:tr w:rsidR="001164AC" w:rsidRPr="001164AC" w:rsidTr="00020597">
        <w:tc>
          <w:tcPr>
            <w:tcW w:w="3227" w:type="dxa"/>
          </w:tcPr>
          <w:p w:rsidR="001164AC" w:rsidRPr="001164AC" w:rsidRDefault="001164AC" w:rsidP="006B5177">
            <w:pPr>
              <w:jc w:val="both"/>
              <w:rPr>
                <w:sz w:val="24"/>
                <w:szCs w:val="24"/>
                <w:lang w:eastAsia="bg-BG"/>
              </w:rPr>
            </w:pPr>
            <w:r w:rsidRPr="001164AC">
              <w:rPr>
                <w:sz w:val="24"/>
                <w:szCs w:val="24"/>
                <w:lang w:eastAsia="bg-BG"/>
              </w:rPr>
              <w:t xml:space="preserve">Обучение на ПС при изготвяне на индивидуални учебни програми на ученици със СОП </w:t>
            </w:r>
          </w:p>
        </w:tc>
        <w:tc>
          <w:tcPr>
            <w:tcW w:w="1984" w:type="dxa"/>
          </w:tcPr>
          <w:p w:rsidR="001164AC" w:rsidRPr="001164AC" w:rsidRDefault="001164AC" w:rsidP="00BD1E25">
            <w:pPr>
              <w:rPr>
                <w:sz w:val="24"/>
                <w:szCs w:val="24"/>
                <w:lang w:eastAsia="bg-BG"/>
              </w:rPr>
            </w:pPr>
          </w:p>
        </w:tc>
        <w:tc>
          <w:tcPr>
            <w:tcW w:w="2694" w:type="dxa"/>
          </w:tcPr>
          <w:p w:rsidR="001164AC" w:rsidRPr="001164AC" w:rsidRDefault="001164AC" w:rsidP="005651D4">
            <w:pPr>
              <w:jc w:val="both"/>
              <w:rPr>
                <w:sz w:val="24"/>
                <w:szCs w:val="24"/>
                <w:lang w:eastAsia="bg-BG"/>
              </w:rPr>
            </w:pPr>
            <w:r w:rsidRPr="001164AC">
              <w:rPr>
                <w:sz w:val="24"/>
                <w:szCs w:val="24"/>
                <w:lang w:eastAsia="bg-BG"/>
              </w:rPr>
              <w:t xml:space="preserve">Директор </w:t>
            </w:r>
          </w:p>
        </w:tc>
        <w:tc>
          <w:tcPr>
            <w:tcW w:w="2409" w:type="dxa"/>
          </w:tcPr>
          <w:p w:rsidR="001164AC" w:rsidRPr="001164AC" w:rsidRDefault="001164AC" w:rsidP="005651D4">
            <w:pPr>
              <w:jc w:val="both"/>
              <w:rPr>
                <w:sz w:val="24"/>
                <w:szCs w:val="24"/>
                <w:lang w:eastAsia="bg-BG"/>
              </w:rPr>
            </w:pPr>
          </w:p>
        </w:tc>
      </w:tr>
    </w:tbl>
    <w:p w:rsidR="00F458FF" w:rsidRPr="001164AC" w:rsidRDefault="00F458FF" w:rsidP="00F458FF">
      <w:pPr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bookmarkEnd w:id="0"/>
    <w:bookmarkEnd w:id="1"/>
    <w:bookmarkEnd w:id="2"/>
    <w:bookmarkEnd w:id="3"/>
    <w:p w:rsidR="00B46540" w:rsidRPr="001164AC" w:rsidRDefault="00B46540" w:rsidP="00B46540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5651D4" w:rsidRPr="001164AC" w:rsidRDefault="005651D4" w:rsidP="00B46540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5651D4" w:rsidRPr="001164AC" w:rsidRDefault="005651D4" w:rsidP="00B46540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AF7633" w:rsidRPr="001164AC" w:rsidRDefault="00AF7633" w:rsidP="00B46540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sectPr w:rsidR="00AF7633" w:rsidRPr="001164AC" w:rsidSect="00804958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26B35DF"/>
    <w:multiLevelType w:val="hybridMultilevel"/>
    <w:tmpl w:val="EDCE7F40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3DD433E"/>
    <w:multiLevelType w:val="hybridMultilevel"/>
    <w:tmpl w:val="3D868DFE"/>
    <w:lvl w:ilvl="0" w:tplc="8A7C4756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EE2"/>
    <w:rsid w:val="00020597"/>
    <w:rsid w:val="00031066"/>
    <w:rsid w:val="001164AC"/>
    <w:rsid w:val="00165F68"/>
    <w:rsid w:val="00183EE2"/>
    <w:rsid w:val="00261ABC"/>
    <w:rsid w:val="0026218A"/>
    <w:rsid w:val="002B71AE"/>
    <w:rsid w:val="00396FC2"/>
    <w:rsid w:val="00481B24"/>
    <w:rsid w:val="004B1899"/>
    <w:rsid w:val="004F6449"/>
    <w:rsid w:val="005032E9"/>
    <w:rsid w:val="00503839"/>
    <w:rsid w:val="005651D4"/>
    <w:rsid w:val="00622AA5"/>
    <w:rsid w:val="00631EEA"/>
    <w:rsid w:val="0066400E"/>
    <w:rsid w:val="0067714A"/>
    <w:rsid w:val="006B5177"/>
    <w:rsid w:val="006F6141"/>
    <w:rsid w:val="00701AE2"/>
    <w:rsid w:val="007072DB"/>
    <w:rsid w:val="00716BBD"/>
    <w:rsid w:val="00780D48"/>
    <w:rsid w:val="007973C9"/>
    <w:rsid w:val="007C097C"/>
    <w:rsid w:val="007D725F"/>
    <w:rsid w:val="0080327F"/>
    <w:rsid w:val="00804958"/>
    <w:rsid w:val="008B1E8F"/>
    <w:rsid w:val="008B4DCD"/>
    <w:rsid w:val="008E12E2"/>
    <w:rsid w:val="00953C8A"/>
    <w:rsid w:val="00A8004C"/>
    <w:rsid w:val="00A95D7C"/>
    <w:rsid w:val="00AA2A6B"/>
    <w:rsid w:val="00AF7633"/>
    <w:rsid w:val="00B46540"/>
    <w:rsid w:val="00B55E9D"/>
    <w:rsid w:val="00B56397"/>
    <w:rsid w:val="00B57FEF"/>
    <w:rsid w:val="00B94E4F"/>
    <w:rsid w:val="00BD1E25"/>
    <w:rsid w:val="00C14DD9"/>
    <w:rsid w:val="00C425AD"/>
    <w:rsid w:val="00CA35B3"/>
    <w:rsid w:val="00D12026"/>
    <w:rsid w:val="00D5020F"/>
    <w:rsid w:val="00D51818"/>
    <w:rsid w:val="00DC42D8"/>
    <w:rsid w:val="00DE5607"/>
    <w:rsid w:val="00EB03C9"/>
    <w:rsid w:val="00F45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0"/>
    <w:link w:val="20"/>
    <w:uiPriority w:val="99"/>
    <w:qFormat/>
    <w:rsid w:val="00183EE2"/>
    <w:pPr>
      <w:keepNext/>
      <w:widowControl w:val="0"/>
      <w:numPr>
        <w:ilvl w:val="1"/>
        <w:numId w:val="1"/>
      </w:numPr>
      <w:suppressAutoHyphens/>
      <w:spacing w:before="200" w:after="120" w:line="240" w:lineRule="auto"/>
      <w:outlineLvl w:val="1"/>
    </w:pPr>
    <w:rPr>
      <w:rFonts w:ascii="Liberation Sans" w:eastAsia="Microsoft YaHei" w:hAnsi="Liberation Sans" w:cs="Mangal"/>
      <w:b/>
      <w:bCs/>
      <w:kern w:val="1"/>
      <w:sz w:val="32"/>
      <w:szCs w:val="32"/>
      <w:lang w:val="en-US" w:eastAsia="zh-CN" w:bidi="hi-IN"/>
    </w:rPr>
  </w:style>
  <w:style w:type="paragraph" w:styleId="3">
    <w:name w:val="heading 3"/>
    <w:basedOn w:val="a"/>
    <w:next w:val="a0"/>
    <w:link w:val="30"/>
    <w:uiPriority w:val="99"/>
    <w:qFormat/>
    <w:rsid w:val="00183EE2"/>
    <w:pPr>
      <w:keepNext/>
      <w:widowControl w:val="0"/>
      <w:numPr>
        <w:ilvl w:val="2"/>
        <w:numId w:val="1"/>
      </w:numPr>
      <w:suppressAutoHyphens/>
      <w:spacing w:before="140" w:after="120" w:line="240" w:lineRule="auto"/>
      <w:outlineLvl w:val="2"/>
    </w:pPr>
    <w:rPr>
      <w:rFonts w:ascii="Liberation Sans" w:eastAsia="Microsoft YaHei" w:hAnsi="Liberation Sans" w:cs="Mangal"/>
      <w:b/>
      <w:bCs/>
      <w:kern w:val="1"/>
      <w:sz w:val="28"/>
      <w:szCs w:val="28"/>
      <w:lang w:val="en-US"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лавие 2 Знак"/>
    <w:basedOn w:val="a1"/>
    <w:link w:val="2"/>
    <w:uiPriority w:val="99"/>
    <w:rsid w:val="00183EE2"/>
    <w:rPr>
      <w:rFonts w:ascii="Liberation Sans" w:eastAsia="Microsoft YaHei" w:hAnsi="Liberation Sans" w:cs="Mangal"/>
      <w:b/>
      <w:bCs/>
      <w:kern w:val="1"/>
      <w:sz w:val="32"/>
      <w:szCs w:val="32"/>
      <w:lang w:val="en-US" w:eastAsia="zh-CN" w:bidi="hi-IN"/>
    </w:rPr>
  </w:style>
  <w:style w:type="character" w:customStyle="1" w:styleId="30">
    <w:name w:val="Заглавие 3 Знак"/>
    <w:basedOn w:val="a1"/>
    <w:link w:val="3"/>
    <w:uiPriority w:val="99"/>
    <w:rsid w:val="00183EE2"/>
    <w:rPr>
      <w:rFonts w:ascii="Liberation Sans" w:eastAsia="Microsoft YaHei" w:hAnsi="Liberation Sans" w:cs="Mangal"/>
      <w:b/>
      <w:bCs/>
      <w:kern w:val="1"/>
      <w:sz w:val="28"/>
      <w:szCs w:val="28"/>
      <w:lang w:val="en-US" w:eastAsia="zh-CN" w:bidi="hi-IN"/>
    </w:rPr>
  </w:style>
  <w:style w:type="paragraph" w:styleId="a0">
    <w:name w:val="Body Text"/>
    <w:basedOn w:val="a"/>
    <w:link w:val="a4"/>
    <w:uiPriority w:val="99"/>
    <w:semiHidden/>
    <w:unhideWhenUsed/>
    <w:rsid w:val="00183EE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a4">
    <w:name w:val="Основен текст Знак"/>
    <w:basedOn w:val="a1"/>
    <w:link w:val="a0"/>
    <w:uiPriority w:val="99"/>
    <w:semiHidden/>
    <w:rsid w:val="00183EE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5">
    <w:name w:val="Normal (Web)"/>
    <w:basedOn w:val="a"/>
    <w:rsid w:val="00B94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Default">
    <w:name w:val="Default"/>
    <w:rsid w:val="00B4654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character" w:styleId="a6">
    <w:name w:val="Strong"/>
    <w:qFormat/>
    <w:rsid w:val="00B46540"/>
    <w:rPr>
      <w:rFonts w:cs="Times New Roman"/>
      <w:b/>
      <w:bCs/>
    </w:rPr>
  </w:style>
  <w:style w:type="table" w:styleId="a7">
    <w:name w:val="Table Grid"/>
    <w:basedOn w:val="a2"/>
    <w:rsid w:val="00F458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nhideWhenUsed/>
    <w:rsid w:val="00D1202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bg-BG"/>
    </w:rPr>
  </w:style>
  <w:style w:type="character" w:customStyle="1" w:styleId="a9">
    <w:name w:val="Горен колонтитул Знак"/>
    <w:basedOn w:val="a1"/>
    <w:link w:val="a8"/>
    <w:rsid w:val="00D12026"/>
    <w:rPr>
      <w:rFonts w:ascii="Times New Roman" w:eastAsia="Times New Roman" w:hAnsi="Times New Roman" w:cs="Times New Roman"/>
      <w:sz w:val="28"/>
      <w:szCs w:val="28"/>
      <w:lang w:eastAsia="bg-BG"/>
    </w:rPr>
  </w:style>
  <w:style w:type="character" w:styleId="aa">
    <w:name w:val="Hyperlink"/>
    <w:uiPriority w:val="99"/>
    <w:unhideWhenUsed/>
    <w:rsid w:val="00D12026"/>
    <w:rPr>
      <w:strike w:val="0"/>
      <w:dstrike w:val="0"/>
      <w:color w:val="24890D"/>
      <w:u w:val="none"/>
      <w:effect w:val="none"/>
    </w:rPr>
  </w:style>
  <w:style w:type="paragraph" w:styleId="ab">
    <w:name w:val="Balloon Text"/>
    <w:basedOn w:val="a"/>
    <w:link w:val="ac"/>
    <w:uiPriority w:val="99"/>
    <w:semiHidden/>
    <w:unhideWhenUsed/>
    <w:rsid w:val="00AF7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1"/>
    <w:link w:val="ab"/>
    <w:uiPriority w:val="99"/>
    <w:semiHidden/>
    <w:rsid w:val="00AF7633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5032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0"/>
    <w:link w:val="20"/>
    <w:uiPriority w:val="99"/>
    <w:qFormat/>
    <w:rsid w:val="00183EE2"/>
    <w:pPr>
      <w:keepNext/>
      <w:widowControl w:val="0"/>
      <w:numPr>
        <w:ilvl w:val="1"/>
        <w:numId w:val="1"/>
      </w:numPr>
      <w:suppressAutoHyphens/>
      <w:spacing w:before="200" w:after="120" w:line="240" w:lineRule="auto"/>
      <w:outlineLvl w:val="1"/>
    </w:pPr>
    <w:rPr>
      <w:rFonts w:ascii="Liberation Sans" w:eastAsia="Microsoft YaHei" w:hAnsi="Liberation Sans" w:cs="Mangal"/>
      <w:b/>
      <w:bCs/>
      <w:kern w:val="1"/>
      <w:sz w:val="32"/>
      <w:szCs w:val="32"/>
      <w:lang w:val="en-US" w:eastAsia="zh-CN" w:bidi="hi-IN"/>
    </w:rPr>
  </w:style>
  <w:style w:type="paragraph" w:styleId="3">
    <w:name w:val="heading 3"/>
    <w:basedOn w:val="a"/>
    <w:next w:val="a0"/>
    <w:link w:val="30"/>
    <w:uiPriority w:val="99"/>
    <w:qFormat/>
    <w:rsid w:val="00183EE2"/>
    <w:pPr>
      <w:keepNext/>
      <w:widowControl w:val="0"/>
      <w:numPr>
        <w:ilvl w:val="2"/>
        <w:numId w:val="1"/>
      </w:numPr>
      <w:suppressAutoHyphens/>
      <w:spacing w:before="140" w:after="120" w:line="240" w:lineRule="auto"/>
      <w:outlineLvl w:val="2"/>
    </w:pPr>
    <w:rPr>
      <w:rFonts w:ascii="Liberation Sans" w:eastAsia="Microsoft YaHei" w:hAnsi="Liberation Sans" w:cs="Mangal"/>
      <w:b/>
      <w:bCs/>
      <w:kern w:val="1"/>
      <w:sz w:val="28"/>
      <w:szCs w:val="28"/>
      <w:lang w:val="en-US"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лавие 2 Знак"/>
    <w:basedOn w:val="a1"/>
    <w:link w:val="2"/>
    <w:uiPriority w:val="99"/>
    <w:rsid w:val="00183EE2"/>
    <w:rPr>
      <w:rFonts w:ascii="Liberation Sans" w:eastAsia="Microsoft YaHei" w:hAnsi="Liberation Sans" w:cs="Mangal"/>
      <w:b/>
      <w:bCs/>
      <w:kern w:val="1"/>
      <w:sz w:val="32"/>
      <w:szCs w:val="32"/>
      <w:lang w:val="en-US" w:eastAsia="zh-CN" w:bidi="hi-IN"/>
    </w:rPr>
  </w:style>
  <w:style w:type="character" w:customStyle="1" w:styleId="30">
    <w:name w:val="Заглавие 3 Знак"/>
    <w:basedOn w:val="a1"/>
    <w:link w:val="3"/>
    <w:uiPriority w:val="99"/>
    <w:rsid w:val="00183EE2"/>
    <w:rPr>
      <w:rFonts w:ascii="Liberation Sans" w:eastAsia="Microsoft YaHei" w:hAnsi="Liberation Sans" w:cs="Mangal"/>
      <w:b/>
      <w:bCs/>
      <w:kern w:val="1"/>
      <w:sz w:val="28"/>
      <w:szCs w:val="28"/>
      <w:lang w:val="en-US" w:eastAsia="zh-CN" w:bidi="hi-IN"/>
    </w:rPr>
  </w:style>
  <w:style w:type="paragraph" w:styleId="a0">
    <w:name w:val="Body Text"/>
    <w:basedOn w:val="a"/>
    <w:link w:val="a4"/>
    <w:uiPriority w:val="99"/>
    <w:semiHidden/>
    <w:unhideWhenUsed/>
    <w:rsid w:val="00183EE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a4">
    <w:name w:val="Основен текст Знак"/>
    <w:basedOn w:val="a1"/>
    <w:link w:val="a0"/>
    <w:uiPriority w:val="99"/>
    <w:semiHidden/>
    <w:rsid w:val="00183EE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5">
    <w:name w:val="Normal (Web)"/>
    <w:basedOn w:val="a"/>
    <w:rsid w:val="00B94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Default">
    <w:name w:val="Default"/>
    <w:rsid w:val="00B4654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character" w:styleId="a6">
    <w:name w:val="Strong"/>
    <w:qFormat/>
    <w:rsid w:val="00B46540"/>
    <w:rPr>
      <w:rFonts w:cs="Times New Roman"/>
      <w:b/>
      <w:bCs/>
    </w:rPr>
  </w:style>
  <w:style w:type="table" w:styleId="a7">
    <w:name w:val="Table Grid"/>
    <w:basedOn w:val="a2"/>
    <w:rsid w:val="00F458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nhideWhenUsed/>
    <w:rsid w:val="00D1202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bg-BG"/>
    </w:rPr>
  </w:style>
  <w:style w:type="character" w:customStyle="1" w:styleId="a9">
    <w:name w:val="Горен колонтитул Знак"/>
    <w:basedOn w:val="a1"/>
    <w:link w:val="a8"/>
    <w:rsid w:val="00D12026"/>
    <w:rPr>
      <w:rFonts w:ascii="Times New Roman" w:eastAsia="Times New Roman" w:hAnsi="Times New Roman" w:cs="Times New Roman"/>
      <w:sz w:val="28"/>
      <w:szCs w:val="28"/>
      <w:lang w:eastAsia="bg-BG"/>
    </w:rPr>
  </w:style>
  <w:style w:type="character" w:styleId="aa">
    <w:name w:val="Hyperlink"/>
    <w:uiPriority w:val="99"/>
    <w:unhideWhenUsed/>
    <w:rsid w:val="00D12026"/>
    <w:rPr>
      <w:strike w:val="0"/>
      <w:dstrike w:val="0"/>
      <w:color w:val="24890D"/>
      <w:u w:val="none"/>
      <w:effect w:val="none"/>
    </w:rPr>
  </w:style>
  <w:style w:type="paragraph" w:styleId="ab">
    <w:name w:val="Balloon Text"/>
    <w:basedOn w:val="a"/>
    <w:link w:val="ac"/>
    <w:uiPriority w:val="99"/>
    <w:semiHidden/>
    <w:unhideWhenUsed/>
    <w:rsid w:val="00AF7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1"/>
    <w:link w:val="ab"/>
    <w:uiPriority w:val="99"/>
    <w:semiHidden/>
    <w:rsid w:val="00AF7633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5032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3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u_smirnenski2@abv.b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C2337-BEFD-4BC7-ACE5-2C3AD06E7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2878</Words>
  <Characters>16411</Characters>
  <Application>Microsoft Office Word</Application>
  <DocSecurity>0</DocSecurity>
  <Lines>136</Lines>
  <Paragraphs>38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Димитринка Кузманова</dc:creator>
  <cp:keywords/>
  <dc:description/>
  <cp:lastModifiedBy>User</cp:lastModifiedBy>
  <cp:revision>45</cp:revision>
  <cp:lastPrinted>2020-09-25T12:35:00Z</cp:lastPrinted>
  <dcterms:created xsi:type="dcterms:W3CDTF">2016-11-28T21:17:00Z</dcterms:created>
  <dcterms:modified xsi:type="dcterms:W3CDTF">2020-11-03T09:09:00Z</dcterms:modified>
</cp:coreProperties>
</file>